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5E" w:rsidRDefault="001A0D5E" w:rsidP="001A0D5E">
      <w:pPr>
        <w:pStyle w:val="a3"/>
        <w:shd w:val="clear" w:color="auto" w:fill="FFFFFF"/>
        <w:spacing w:before="0" w:beforeAutospacing="0" w:after="240" w:afterAutospacing="0"/>
        <w:jc w:val="center"/>
        <w:textAlignment w:val="baseline"/>
        <w:rPr>
          <w:rFonts w:ascii="Helvetica" w:hAnsi="Helvetica" w:cs="Helvetica"/>
          <w:color w:val="373737"/>
          <w:sz w:val="20"/>
          <w:szCs w:val="20"/>
        </w:rPr>
      </w:pPr>
      <w:r>
        <w:rPr>
          <w:rFonts w:ascii="Helvetica" w:hAnsi="Helvetica" w:cs="Helvetica"/>
          <w:noProof/>
          <w:color w:val="373737"/>
          <w:sz w:val="20"/>
          <w:szCs w:val="20"/>
        </w:rPr>
        <w:drawing>
          <wp:inline distT="0" distB="0" distL="0" distR="0">
            <wp:extent cx="4338320" cy="6092190"/>
            <wp:effectExtent l="0" t="0" r="5080" b="381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liker1.jpg"/>
                    <pic:cNvPicPr>
                      <a:picLocks noChangeAspect="1" noChangeArrowheads="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38320" cy="6092190"/>
                    </a:xfrm>
                    <a:prstGeom prst="rect">
                      <a:avLst/>
                    </a:prstGeom>
                    <a:noFill/>
                    <a:ln>
                      <a:noFill/>
                    </a:ln>
                  </pic:spPr>
                </pic:pic>
              </a:graphicData>
            </a:graphic>
          </wp:inline>
        </w:drawing>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В целях снижения количества ДТП с участием детей - пешеходов и популяризации использования юными пешеходами светоотражающих элементов регулярно проводятся информационно - пропагандистские акции «Засветись, стань заметней на дороге!».</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proofErr w:type="spellStart"/>
      <w:r>
        <w:rPr>
          <w:sz w:val="28"/>
          <w:szCs w:val="28"/>
        </w:rPr>
        <w:t>Световозвращатель</w:t>
      </w:r>
      <w:proofErr w:type="spellEnd"/>
      <w:r>
        <w:rPr>
          <w:sz w:val="28"/>
          <w:szCs w:val="28"/>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Pr>
          <w:sz w:val="28"/>
          <w:szCs w:val="28"/>
        </w:rPr>
        <w:t>световозвращатель</w:t>
      </w:r>
      <w:proofErr w:type="spellEnd"/>
      <w:r>
        <w:rPr>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Pr>
          <w:sz w:val="28"/>
          <w:szCs w:val="28"/>
        </w:rPr>
        <w:t>световозвращателя</w:t>
      </w:r>
      <w:proofErr w:type="spellEnd"/>
      <w:r>
        <w:rPr>
          <w:sz w:val="28"/>
          <w:szCs w:val="28"/>
        </w:rPr>
        <w:t xml:space="preserve"> увеличивает эту цифру до 130-240 метров!</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lastRenderedPageBreak/>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Pr>
          <w:sz w:val="28"/>
          <w:szCs w:val="28"/>
        </w:rPr>
        <w:t>световозвращатель</w:t>
      </w:r>
      <w:proofErr w:type="spellEnd"/>
      <w:r>
        <w:rPr>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Pr>
          <w:sz w:val="28"/>
          <w:szCs w:val="28"/>
        </w:rPr>
        <w:t>Световозвращатель</w:t>
      </w:r>
      <w:proofErr w:type="spellEnd"/>
      <w:r>
        <w:rPr>
          <w:sz w:val="28"/>
          <w:szCs w:val="28"/>
        </w:rPr>
        <w:t xml:space="preserve"> не боится ни влаги, ни мороза – носить его можно в любую погоду.</w:t>
      </w:r>
    </w:p>
    <w:p w:rsidR="001A0D5E" w:rsidRDefault="001A0D5E" w:rsidP="001A0D5E">
      <w:pPr>
        <w:pStyle w:val="a3"/>
        <w:shd w:val="clear" w:color="auto" w:fill="FFFFFF"/>
        <w:spacing w:before="0" w:beforeAutospacing="0" w:after="0" w:afterAutospacing="0"/>
        <w:ind w:firstLine="708"/>
        <w:jc w:val="both"/>
        <w:textAlignment w:val="baseline"/>
        <w:rPr>
          <w:rStyle w:val="a4"/>
          <w:b/>
          <w:sz w:val="28"/>
          <w:szCs w:val="28"/>
        </w:rPr>
      </w:pPr>
      <w:r>
        <w:rPr>
          <w:rStyle w:val="a4"/>
          <w:sz w:val="28"/>
          <w:szCs w:val="28"/>
        </w:rPr>
        <w:t>Виды светоотражающих элементов</w:t>
      </w:r>
    </w:p>
    <w:p w:rsidR="001A0D5E" w:rsidRDefault="001A0D5E" w:rsidP="001A0D5E">
      <w:pPr>
        <w:pStyle w:val="a3"/>
        <w:shd w:val="clear" w:color="auto" w:fill="FFFFFF"/>
        <w:spacing w:before="0" w:beforeAutospacing="0" w:after="0" w:afterAutospacing="0"/>
        <w:ind w:firstLine="708"/>
        <w:jc w:val="both"/>
        <w:textAlignment w:val="baseline"/>
        <w:rPr>
          <w:rStyle w:val="a4"/>
          <w:b/>
          <w:sz w:val="28"/>
          <w:szCs w:val="28"/>
        </w:rPr>
      </w:pP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proofErr w:type="spellStart"/>
      <w:r>
        <w:rPr>
          <w:sz w:val="28"/>
          <w:szCs w:val="28"/>
        </w:rPr>
        <w:t>Световозвращающий</w:t>
      </w:r>
      <w:proofErr w:type="spellEnd"/>
      <w:r>
        <w:rPr>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proofErr w:type="gramStart"/>
      <w:r>
        <w:rPr>
          <w:sz w:val="28"/>
          <w:szCs w:val="28"/>
        </w:rPr>
        <w:t>Подвешиваемый</w:t>
      </w:r>
      <w:proofErr w:type="gramEnd"/>
      <w:r>
        <w:rPr>
          <w:sz w:val="28"/>
          <w:szCs w:val="28"/>
        </w:rPr>
        <w:t xml:space="preserve"> </w:t>
      </w:r>
      <w:proofErr w:type="spellStart"/>
      <w:r>
        <w:rPr>
          <w:sz w:val="28"/>
          <w:szCs w:val="28"/>
        </w:rPr>
        <w:t>световозвращатель</w:t>
      </w:r>
      <w:proofErr w:type="spellEnd"/>
      <w:r>
        <w:rPr>
          <w:sz w:val="28"/>
          <w:szCs w:val="28"/>
        </w:rPr>
        <w:t xml:space="preserve"> (подвеска) – изделие, подвешиваемое на одежду или часть тела, которое при необходимости можно легко подвешивать и снимать.</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 xml:space="preserve">Съемный </w:t>
      </w:r>
      <w:proofErr w:type="spellStart"/>
      <w:r>
        <w:rPr>
          <w:sz w:val="28"/>
          <w:szCs w:val="28"/>
        </w:rPr>
        <w:t>световозвращатель</w:t>
      </w:r>
      <w:proofErr w:type="spellEnd"/>
      <w:r>
        <w:rPr>
          <w:sz w:val="28"/>
          <w:szCs w:val="28"/>
        </w:rPr>
        <w:t>  (значок) – изделие, временно прикрепляемое к одежде или надеваемое на какую-либо часть тела и снимаемое без помощи инструментов.</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 xml:space="preserve">Несъемное </w:t>
      </w:r>
      <w:proofErr w:type="spellStart"/>
      <w:r>
        <w:rPr>
          <w:sz w:val="28"/>
          <w:szCs w:val="28"/>
        </w:rPr>
        <w:t>световозвращающее</w:t>
      </w:r>
      <w:proofErr w:type="spellEnd"/>
      <w:r>
        <w:rPr>
          <w:sz w:val="28"/>
          <w:szCs w:val="28"/>
        </w:rPr>
        <w:t xml:space="preserve"> изделие (наклейки) – изделие, предназначенное быть постоянно закрепленным.</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 xml:space="preserve">Гибкое </w:t>
      </w:r>
      <w:proofErr w:type="spellStart"/>
      <w:r>
        <w:rPr>
          <w:sz w:val="28"/>
          <w:szCs w:val="28"/>
        </w:rPr>
        <w:t>световозвращающее</w:t>
      </w:r>
      <w:proofErr w:type="spellEnd"/>
      <w:r>
        <w:rPr>
          <w:sz w:val="28"/>
          <w:szCs w:val="28"/>
        </w:rPr>
        <w:t xml:space="preserve"> изделие (браслет) – изделие, способное наматываться на стержень в любом направлении без видимой деформации.</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sz w:val="28"/>
          <w:szCs w:val="28"/>
        </w:rPr>
        <w:t xml:space="preserve">Площадь </w:t>
      </w:r>
      <w:proofErr w:type="spellStart"/>
      <w:r>
        <w:rPr>
          <w:sz w:val="28"/>
          <w:szCs w:val="28"/>
        </w:rPr>
        <w:t>световозвращающего</w:t>
      </w:r>
      <w:proofErr w:type="spellEnd"/>
      <w:r>
        <w:rPr>
          <w:sz w:val="28"/>
          <w:szCs w:val="28"/>
        </w:rPr>
        <w:t xml:space="preserve"> элемента должна составлять не менее 15 – 50 квадратных сантиметров.</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r>
        <w:rPr>
          <w:rStyle w:val="a5"/>
          <w:sz w:val="28"/>
          <w:szCs w:val="28"/>
          <w:u w:val="single"/>
        </w:rPr>
        <w:t>Как правильно носить?</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proofErr w:type="spellStart"/>
      <w:r>
        <w:rPr>
          <w:sz w:val="28"/>
          <w:szCs w:val="28"/>
        </w:rPr>
        <w:t>Световозвращающие</w:t>
      </w:r>
      <w:proofErr w:type="spellEnd"/>
      <w:r>
        <w:rPr>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Pr>
          <w:sz w:val="28"/>
          <w:szCs w:val="28"/>
        </w:rPr>
        <w:t>световозвращатели</w:t>
      </w:r>
      <w:proofErr w:type="spellEnd"/>
      <w:r>
        <w:rPr>
          <w:sz w:val="28"/>
          <w:szCs w:val="28"/>
        </w:rPr>
        <w:t xml:space="preserve"> с двух сторон объекта, чтобы </w:t>
      </w:r>
      <w:proofErr w:type="spellStart"/>
      <w:r>
        <w:rPr>
          <w:sz w:val="28"/>
          <w:szCs w:val="28"/>
        </w:rPr>
        <w:t>световозвращатель</w:t>
      </w:r>
      <w:proofErr w:type="spellEnd"/>
      <w:r>
        <w:rPr>
          <w:sz w:val="28"/>
          <w:szCs w:val="28"/>
        </w:rPr>
        <w:t xml:space="preserve"> оставался видимым во всех направлениях </w:t>
      </w:r>
      <w:proofErr w:type="gramStart"/>
      <w:r>
        <w:rPr>
          <w:sz w:val="28"/>
          <w:szCs w:val="28"/>
        </w:rPr>
        <w:t>к</w:t>
      </w:r>
      <w:proofErr w:type="gramEnd"/>
      <w:r>
        <w:rPr>
          <w:sz w:val="28"/>
          <w:szCs w:val="28"/>
        </w:rPr>
        <w:t xml:space="preserve"> приближающимся. Теперь о требованиях к </w:t>
      </w:r>
      <w:proofErr w:type="spellStart"/>
      <w:r>
        <w:rPr>
          <w:sz w:val="28"/>
          <w:szCs w:val="28"/>
        </w:rPr>
        <w:t>световозвращателям</w:t>
      </w:r>
      <w:proofErr w:type="spellEnd"/>
      <w:r>
        <w:rPr>
          <w:sz w:val="28"/>
          <w:szCs w:val="28"/>
        </w:rPr>
        <w:t xml:space="preserve">: в ПДД таких требований нет. Ни по цвету, ни по форме, ни по размеру, ни по месту размещения. Главное, чтобы </w:t>
      </w:r>
      <w:proofErr w:type="spellStart"/>
      <w:r>
        <w:rPr>
          <w:sz w:val="28"/>
          <w:szCs w:val="28"/>
        </w:rPr>
        <w:t>световозвращающие</w:t>
      </w:r>
      <w:proofErr w:type="spellEnd"/>
      <w:r>
        <w:rPr>
          <w:sz w:val="28"/>
          <w:szCs w:val="28"/>
        </w:rPr>
        <w:t xml:space="preserve"> элементы присутствовали и были видны водителям.</w:t>
      </w:r>
    </w:p>
    <w:p w:rsidR="001A0D5E" w:rsidRDefault="001A0D5E" w:rsidP="001A0D5E">
      <w:pPr>
        <w:pStyle w:val="a3"/>
        <w:shd w:val="clear" w:color="auto" w:fill="FFFFFF"/>
        <w:spacing w:before="0" w:beforeAutospacing="0" w:after="240" w:afterAutospacing="0"/>
        <w:ind w:firstLine="708"/>
        <w:jc w:val="both"/>
        <w:textAlignment w:val="baseline"/>
        <w:rPr>
          <w:sz w:val="28"/>
          <w:szCs w:val="28"/>
        </w:rPr>
      </w:pPr>
    </w:p>
    <w:p w:rsidR="001A0D5E" w:rsidRDefault="001A0D5E" w:rsidP="001A0D5E">
      <w:pPr>
        <w:pStyle w:val="a3"/>
        <w:shd w:val="clear" w:color="auto" w:fill="FFFFFF"/>
        <w:spacing w:before="0" w:beforeAutospacing="0" w:after="0" w:afterAutospacing="0"/>
        <w:jc w:val="center"/>
        <w:textAlignment w:val="baseline"/>
        <w:rPr>
          <w:sz w:val="28"/>
          <w:szCs w:val="28"/>
        </w:rPr>
      </w:pPr>
      <w:r>
        <w:rPr>
          <w:rStyle w:val="a5"/>
          <w:sz w:val="28"/>
          <w:szCs w:val="28"/>
        </w:rPr>
        <w:t>Уважаемые родители (законные представители)!</w:t>
      </w:r>
      <w:r>
        <w:rPr>
          <w:b/>
          <w:bCs/>
          <w:sz w:val="28"/>
          <w:szCs w:val="28"/>
        </w:rPr>
        <w:br/>
      </w:r>
      <w:r>
        <w:rPr>
          <w:b/>
          <w:bCs/>
          <w:sz w:val="28"/>
          <w:szCs w:val="28"/>
        </w:rPr>
        <w:br/>
      </w:r>
      <w:r>
        <w:rPr>
          <w:rStyle w:val="a5"/>
          <w:sz w:val="28"/>
          <w:szCs w:val="28"/>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Pr>
          <w:rStyle w:val="a5"/>
          <w:sz w:val="28"/>
          <w:szCs w:val="28"/>
        </w:rPr>
        <w:t>световозвращающих</w:t>
      </w:r>
      <w:proofErr w:type="spellEnd"/>
      <w:r>
        <w:rPr>
          <w:rStyle w:val="a5"/>
          <w:sz w:val="28"/>
          <w:szCs w:val="28"/>
        </w:rPr>
        <w:t xml:space="preserve"> элементов.</w:t>
      </w:r>
      <w:r>
        <w:rPr>
          <w:b/>
          <w:bCs/>
          <w:sz w:val="28"/>
          <w:szCs w:val="28"/>
        </w:rPr>
        <w:br/>
      </w:r>
      <w:r>
        <w:rPr>
          <w:b/>
          <w:bCs/>
          <w:sz w:val="28"/>
          <w:szCs w:val="28"/>
        </w:rPr>
        <w:br/>
      </w:r>
      <w:r>
        <w:rPr>
          <w:rStyle w:val="a5"/>
          <w:sz w:val="28"/>
          <w:szCs w:val="28"/>
        </w:rPr>
        <w:lastRenderedPageBreak/>
        <w:t xml:space="preserve">Обращаем Ваше внимание на необходимость в приобретении для детей </w:t>
      </w:r>
      <w:proofErr w:type="spellStart"/>
      <w:r>
        <w:rPr>
          <w:rStyle w:val="a5"/>
          <w:sz w:val="28"/>
          <w:szCs w:val="28"/>
        </w:rPr>
        <w:t>световозвращающих</w:t>
      </w:r>
      <w:proofErr w:type="spellEnd"/>
      <w:r>
        <w:rPr>
          <w:rStyle w:val="a5"/>
          <w:sz w:val="28"/>
          <w:szCs w:val="28"/>
        </w:rPr>
        <w:t xml:space="preserve"> приспособлений (</w:t>
      </w:r>
      <w:proofErr w:type="spellStart"/>
      <w:r>
        <w:rPr>
          <w:rStyle w:val="a5"/>
          <w:sz w:val="28"/>
          <w:szCs w:val="28"/>
        </w:rPr>
        <w:t>фликеров</w:t>
      </w:r>
      <w:proofErr w:type="spellEnd"/>
      <w:r>
        <w:rPr>
          <w:rStyle w:val="a5"/>
          <w:sz w:val="28"/>
          <w:szCs w:val="28"/>
        </w:rPr>
        <w:t>).</w:t>
      </w:r>
      <w:r>
        <w:rPr>
          <w:b/>
          <w:bCs/>
          <w:sz w:val="28"/>
          <w:szCs w:val="28"/>
        </w:rPr>
        <w:br/>
      </w:r>
      <w:r>
        <w:rPr>
          <w:rStyle w:val="a5"/>
          <w:sz w:val="28"/>
          <w:szCs w:val="28"/>
        </w:rPr>
        <w:t xml:space="preserve">Использование </w:t>
      </w:r>
      <w:proofErr w:type="spellStart"/>
      <w:r>
        <w:rPr>
          <w:rStyle w:val="a5"/>
          <w:sz w:val="28"/>
          <w:szCs w:val="28"/>
        </w:rPr>
        <w:t>световозвращающих</w:t>
      </w:r>
      <w:proofErr w:type="spellEnd"/>
      <w:r>
        <w:rPr>
          <w:rStyle w:val="a5"/>
          <w:sz w:val="28"/>
          <w:szCs w:val="28"/>
        </w:rPr>
        <w:t xml:space="preserve"> приспособлений (</w:t>
      </w:r>
      <w:proofErr w:type="spellStart"/>
      <w:r>
        <w:rPr>
          <w:rStyle w:val="a5"/>
          <w:sz w:val="28"/>
          <w:szCs w:val="28"/>
        </w:rPr>
        <w:t>фликеров</w:t>
      </w:r>
      <w:proofErr w:type="spellEnd"/>
      <w:r>
        <w:rPr>
          <w:rStyle w:val="a5"/>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 </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 ВАЖНО! </w:t>
      </w:r>
      <w:r>
        <w:rPr>
          <w:rStyle w:val="a5"/>
          <w:sz w:val="28"/>
          <w:szCs w:val="28"/>
          <w:u w:val="single"/>
        </w:rPr>
        <w:t>Пункт 4.1.</w:t>
      </w:r>
      <w:r>
        <w:rPr>
          <w:sz w:val="28"/>
          <w:szCs w:val="28"/>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Pr>
          <w:sz w:val="28"/>
          <w:szCs w:val="28"/>
        </w:rPr>
        <w:t>световозвращающими</w:t>
      </w:r>
      <w:proofErr w:type="spellEnd"/>
      <w:r>
        <w:rPr>
          <w:sz w:val="28"/>
          <w:szCs w:val="28"/>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Pr>
          <w:sz w:val="28"/>
          <w:szCs w:val="28"/>
        </w:rPr>
        <w:t>КоАП</w:t>
      </w:r>
      <w:proofErr w:type="spellEnd"/>
      <w:r>
        <w:rPr>
          <w:sz w:val="28"/>
          <w:szCs w:val="28"/>
        </w:rPr>
        <w:t xml:space="preserve"> за нарушение данного пункта предусмотрен штраф 500 рублей</w:t>
      </w:r>
    </w:p>
    <w:p w:rsidR="001A0D5E" w:rsidRDefault="001A0D5E" w:rsidP="001A0D5E">
      <w:pPr>
        <w:pStyle w:val="a3"/>
        <w:shd w:val="clear" w:color="auto" w:fill="FFFFFF"/>
        <w:spacing w:before="0" w:beforeAutospacing="0" w:after="240" w:afterAutospacing="0"/>
        <w:jc w:val="both"/>
        <w:textAlignment w:val="baseline"/>
        <w:rPr>
          <w:sz w:val="28"/>
          <w:szCs w:val="28"/>
        </w:rPr>
      </w:pPr>
      <w:r>
        <w:rPr>
          <w:sz w:val="28"/>
          <w:szCs w:val="28"/>
        </w:rPr>
        <w:t> </w:t>
      </w:r>
    </w:p>
    <w:p w:rsidR="001A0D5E" w:rsidRDefault="001A0D5E" w:rsidP="001A0D5E">
      <w:pPr>
        <w:pStyle w:val="a3"/>
        <w:shd w:val="clear" w:color="auto" w:fill="FFFFFF"/>
        <w:spacing w:before="0" w:beforeAutospacing="0" w:after="0" w:afterAutospacing="0"/>
        <w:jc w:val="both"/>
        <w:textAlignment w:val="baseline"/>
        <w:rPr>
          <w:sz w:val="28"/>
          <w:szCs w:val="28"/>
        </w:rPr>
      </w:pPr>
      <w:proofErr w:type="spellStart"/>
      <w:r>
        <w:rPr>
          <w:rStyle w:val="a5"/>
          <w:sz w:val="28"/>
          <w:szCs w:val="28"/>
        </w:rPr>
        <w:t>Световозращающие</w:t>
      </w:r>
      <w:proofErr w:type="spellEnd"/>
      <w:r>
        <w:rPr>
          <w:rStyle w:val="a5"/>
          <w:sz w:val="28"/>
          <w:szCs w:val="28"/>
        </w:rPr>
        <w:t xml:space="preserve"> элементы на детской одежде.</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         </w:t>
      </w:r>
      <w:r>
        <w:rPr>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Pr>
          <w:sz w:val="28"/>
          <w:szCs w:val="28"/>
        </w:rPr>
        <w:t>световозвращающих</w:t>
      </w:r>
      <w:proofErr w:type="spellEnd"/>
      <w:r>
        <w:rPr>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Pr>
          <w:sz w:val="28"/>
          <w:szCs w:val="28"/>
        </w:rPr>
        <w:t>фликер</w:t>
      </w:r>
      <w:proofErr w:type="spellEnd"/>
      <w:r>
        <w:rPr>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Pr>
          <w:sz w:val="28"/>
          <w:szCs w:val="28"/>
        </w:rPr>
        <w:t>световозвращателей</w:t>
      </w:r>
      <w:proofErr w:type="spellEnd"/>
      <w:r>
        <w:rPr>
          <w:sz w:val="28"/>
          <w:szCs w:val="28"/>
        </w:rPr>
        <w:t xml:space="preserve">  (</w:t>
      </w:r>
      <w:proofErr w:type="spellStart"/>
      <w:r>
        <w:rPr>
          <w:sz w:val="28"/>
          <w:szCs w:val="28"/>
        </w:rPr>
        <w:t>катафотов</w:t>
      </w:r>
      <w:proofErr w:type="spellEnd"/>
      <w:r>
        <w:rPr>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Pr>
          <w:sz w:val="28"/>
          <w:szCs w:val="28"/>
        </w:rPr>
        <w:t>световозвращающим</w:t>
      </w:r>
      <w:proofErr w:type="spellEnd"/>
      <w:r>
        <w:rPr>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1A0D5E" w:rsidRDefault="001A0D5E" w:rsidP="001A0D5E">
      <w:pPr>
        <w:jc w:val="both"/>
        <w:rPr>
          <w:rFonts w:ascii="Times New Roman" w:hAnsi="Times New Roman" w:cs="Times New Roman"/>
          <w:b/>
          <w:bCs/>
          <w:sz w:val="28"/>
          <w:szCs w:val="28"/>
          <w:lang w:eastAsia="ru-RU"/>
        </w:rPr>
      </w:pPr>
    </w:p>
    <w:p w:rsidR="001A0D5E" w:rsidRDefault="001A0D5E" w:rsidP="001A0D5E">
      <w:pPr>
        <w:jc w:val="both"/>
        <w:rPr>
          <w:rFonts w:ascii="Times New Roman" w:hAnsi="Times New Roman" w:cs="Times New Roman"/>
          <w:b/>
          <w:bCs/>
          <w:sz w:val="28"/>
          <w:szCs w:val="28"/>
          <w:lang w:eastAsia="ru-RU"/>
        </w:rPr>
      </w:pPr>
      <w:proofErr w:type="gramStart"/>
      <w:r>
        <w:rPr>
          <w:rFonts w:ascii="Times New Roman" w:hAnsi="Times New Roman" w:cs="Times New Roman"/>
          <w:b/>
          <w:bCs/>
          <w:sz w:val="28"/>
          <w:szCs w:val="28"/>
          <w:lang w:eastAsia="ru-RU"/>
        </w:rPr>
        <w:t>Какой</w:t>
      </w:r>
      <w:proofErr w:type="gramEnd"/>
      <w:r>
        <w:rPr>
          <w:rFonts w:ascii="Times New Roman" w:hAnsi="Times New Roman" w:cs="Times New Roman"/>
          <w:b/>
          <w:bCs/>
          <w:sz w:val="28"/>
          <w:szCs w:val="28"/>
          <w:lang w:eastAsia="ru-RU"/>
        </w:rPr>
        <w:t xml:space="preserve"> </w:t>
      </w:r>
      <w:proofErr w:type="spellStart"/>
      <w:r>
        <w:rPr>
          <w:rFonts w:ascii="Times New Roman" w:hAnsi="Times New Roman" w:cs="Times New Roman"/>
          <w:b/>
          <w:bCs/>
          <w:sz w:val="28"/>
          <w:szCs w:val="28"/>
          <w:lang w:eastAsia="ru-RU"/>
        </w:rPr>
        <w:t>световозвращатель</w:t>
      </w:r>
      <w:proofErr w:type="spellEnd"/>
      <w:r>
        <w:rPr>
          <w:rFonts w:ascii="Times New Roman" w:hAnsi="Times New Roman" w:cs="Times New Roman"/>
          <w:b/>
          <w:bCs/>
          <w:sz w:val="28"/>
          <w:szCs w:val="28"/>
          <w:lang w:eastAsia="ru-RU"/>
        </w:rPr>
        <w:t xml:space="preserve"> для пешехода лучше!!!</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Итак для того чтобы определить какой по нашему мнению </w:t>
      </w:r>
      <w:proofErr w:type="spellStart"/>
      <w:r>
        <w:rPr>
          <w:rFonts w:ascii="Times New Roman" w:hAnsi="Times New Roman" w:cs="Times New Roman"/>
          <w:sz w:val="28"/>
          <w:szCs w:val="28"/>
          <w:lang w:eastAsia="ru-RU"/>
        </w:rPr>
        <w:t>световозврашатель</w:t>
      </w:r>
      <w:proofErr w:type="spellEnd"/>
      <w:r>
        <w:rPr>
          <w:rFonts w:ascii="Times New Roman" w:hAnsi="Times New Roman" w:cs="Times New Roman"/>
          <w:sz w:val="28"/>
          <w:szCs w:val="28"/>
          <w:lang w:eastAsia="ru-RU"/>
        </w:rPr>
        <w:t xml:space="preserve"> лучше, нам необходимо определить какие критерии нам нужны для оценки.</w:t>
      </w:r>
    </w:p>
    <w:p w:rsidR="001A0D5E" w:rsidRPr="001A0D5E" w:rsidRDefault="001A0D5E" w:rsidP="001A0D5E">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Как потребителю мне важны следующие требования:</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Чтобы было недорого.</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Было эффективно.</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Было удобно носить.</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Было долго использовать.</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Мы определились с критериями. Теперь рассмотрим все виды </w:t>
      </w:r>
      <w:proofErr w:type="spellStart"/>
      <w:r>
        <w:rPr>
          <w:rFonts w:ascii="Times New Roman" w:hAnsi="Times New Roman" w:cs="Times New Roman"/>
          <w:sz w:val="28"/>
          <w:szCs w:val="28"/>
          <w:lang w:eastAsia="ru-RU"/>
        </w:rPr>
        <w:t>световозвращателей</w:t>
      </w:r>
      <w:proofErr w:type="spellEnd"/>
      <w:r>
        <w:rPr>
          <w:rFonts w:ascii="Times New Roman" w:hAnsi="Times New Roman" w:cs="Times New Roman"/>
          <w:sz w:val="28"/>
          <w:szCs w:val="28"/>
          <w:lang w:eastAsia="ru-RU"/>
        </w:rPr>
        <w:t>, которые мы потом будем подробно рассматривать.</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Ассортимент </w:t>
      </w:r>
      <w:proofErr w:type="spellStart"/>
      <w:r>
        <w:rPr>
          <w:rFonts w:ascii="Times New Roman" w:hAnsi="Times New Roman" w:cs="Times New Roman"/>
          <w:sz w:val="28"/>
          <w:szCs w:val="28"/>
          <w:lang w:eastAsia="ru-RU"/>
        </w:rPr>
        <w:t>световозвращателей</w:t>
      </w:r>
      <w:proofErr w:type="spellEnd"/>
      <w:r>
        <w:rPr>
          <w:rFonts w:ascii="Times New Roman" w:hAnsi="Times New Roman" w:cs="Times New Roman"/>
          <w:sz w:val="28"/>
          <w:szCs w:val="28"/>
          <w:lang w:eastAsia="ru-RU"/>
        </w:rPr>
        <w:t xml:space="preserve"> представлен разнообразием форм, дизайна и цвета, на сегодняшний день в него входят следующие товарные группы:</w:t>
      </w:r>
    </w:p>
    <w:p w:rsidR="001A0D5E" w:rsidRDefault="001A0D5E" w:rsidP="001A0D5E">
      <w:pPr>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Группа под условным обозначением «</w:t>
      </w:r>
      <w:proofErr w:type="spellStart"/>
      <w:r>
        <w:rPr>
          <w:rFonts w:ascii="Times New Roman" w:hAnsi="Times New Roman" w:cs="Times New Roman"/>
          <w:b/>
          <w:bCs/>
          <w:sz w:val="28"/>
          <w:szCs w:val="28"/>
          <w:lang w:eastAsia="ru-RU"/>
        </w:rPr>
        <w:t>фликеры</w:t>
      </w:r>
      <w:proofErr w:type="spellEnd"/>
      <w:r>
        <w:rPr>
          <w:rFonts w:ascii="Times New Roman" w:hAnsi="Times New Roman" w:cs="Times New Roman"/>
          <w:b/>
          <w:bCs/>
          <w:sz w:val="28"/>
          <w:szCs w:val="28"/>
          <w:lang w:eastAsia="ru-RU"/>
        </w:rPr>
        <w:t>»</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 значки</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подвесы / брелоки</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термошевроны</w:t>
      </w:r>
      <w:proofErr w:type="spellEnd"/>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термоаппликация</w:t>
      </w:r>
      <w:proofErr w:type="spellEnd"/>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браслеты</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подвесы эконом серии (виниловые)</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наклейки / </w:t>
      </w:r>
      <w:proofErr w:type="spellStart"/>
      <w:r>
        <w:rPr>
          <w:rFonts w:ascii="Times New Roman" w:hAnsi="Times New Roman" w:cs="Times New Roman"/>
          <w:sz w:val="28"/>
          <w:szCs w:val="28"/>
          <w:lang w:eastAsia="ru-RU"/>
        </w:rPr>
        <w:t>стикеры</w:t>
      </w:r>
      <w:proofErr w:type="spellEnd"/>
    </w:p>
    <w:p w:rsidR="001A0D5E" w:rsidRDefault="001A0D5E" w:rsidP="001A0D5E">
      <w:pPr>
        <w:jc w:val="both"/>
        <w:rPr>
          <w:rFonts w:ascii="Times New Roman" w:hAnsi="Times New Roman" w:cs="Times New Roman"/>
          <w:b/>
          <w:bCs/>
          <w:sz w:val="28"/>
          <w:szCs w:val="28"/>
          <w:lang w:eastAsia="ru-RU"/>
        </w:rPr>
      </w:pPr>
      <w:bookmarkStart w:id="0" w:name="_GoBack"/>
      <w:r>
        <w:rPr>
          <w:rFonts w:ascii="Times New Roman" w:hAnsi="Times New Roman" w:cs="Times New Roman"/>
          <w:b/>
          <w:bCs/>
          <w:sz w:val="28"/>
          <w:szCs w:val="28"/>
          <w:lang w:eastAsia="ru-RU"/>
        </w:rPr>
        <w:t>Группа «повышенной видимости»</w:t>
      </w:r>
    </w:p>
    <w:bookmarkEnd w:id="0"/>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сигнальные мешки, чехлы на рюкзак</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сигнальные жилеты и ременные системы</w:t>
      </w:r>
    </w:p>
    <w:p w:rsidR="001A0D5E" w:rsidRDefault="001A0D5E" w:rsidP="001A0D5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А прежде, пока вы не устали воспринимать информацию, вот результаты моего тестирования:</w:t>
      </w:r>
    </w:p>
    <w:p w:rsidR="001A0D5E" w:rsidRDefault="001A0D5E" w:rsidP="001A0D5E">
      <w:pPr>
        <w:shd w:val="clear" w:color="auto" w:fill="F9F9F9"/>
        <w:spacing w:after="15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6591300" cy="9023985"/>
            <wp:effectExtent l="0" t="0" r="0" b="5715"/>
            <wp:docPr id="2" name="Рисунок 2" descr="те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тест 1"/>
                    <pic:cNvPicPr>
                      <a:picLocks noChangeAspect="1" noChangeArrowheads="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593843" cy="9027038"/>
                    </a:xfrm>
                    <a:prstGeom prst="rect">
                      <a:avLst/>
                    </a:prstGeom>
                    <a:noFill/>
                    <a:ln>
                      <a:noFill/>
                    </a:ln>
                  </pic:spPr>
                </pic:pic>
              </a:graphicData>
            </a:graphic>
          </wp:inline>
        </w:drawing>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вы видите, что не прошли наши испытания на </w:t>
      </w:r>
      <w:proofErr w:type="spellStart"/>
      <w:r>
        <w:rPr>
          <w:rFonts w:ascii="Times New Roman" w:eastAsia="Times New Roman" w:hAnsi="Times New Roman" w:cs="Times New Roman"/>
          <w:sz w:val="28"/>
          <w:szCs w:val="28"/>
          <w:lang w:eastAsia="ru-RU"/>
        </w:rPr>
        <w:t>световозвращение</w:t>
      </w:r>
      <w:proofErr w:type="spellEnd"/>
      <w:r>
        <w:rPr>
          <w:rFonts w:ascii="Times New Roman" w:eastAsia="Times New Roman" w:hAnsi="Times New Roman" w:cs="Times New Roman"/>
          <w:sz w:val="28"/>
          <w:szCs w:val="28"/>
          <w:lang w:eastAsia="ru-RU"/>
        </w:rPr>
        <w:t xml:space="preserve"> 2 образца (№ 11,№ 12), 1 образец был на грани на вылет № 7</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тестировании участвовали 3 производителя: Фирма COVA</w:t>
      </w:r>
      <w:r>
        <w:rPr>
          <w:rFonts w:ascii="Times New Roman" w:eastAsia="Times New Roman" w:hAnsi="Times New Roman" w:cs="Times New Roman"/>
          <w:sz w:val="28"/>
          <w:szCs w:val="28"/>
          <w:vertAlign w:val="superscript"/>
          <w:lang w:eastAsia="ru-RU"/>
        </w:rPr>
        <w:t>TM</w:t>
      </w:r>
      <w:r>
        <w:rPr>
          <w:rFonts w:ascii="Times New Roman" w:eastAsia="Times New Roman" w:hAnsi="Times New Roman" w:cs="Times New Roman"/>
          <w:sz w:val="28"/>
          <w:szCs w:val="28"/>
          <w:lang w:eastAsia="ru-RU"/>
        </w:rPr>
        <w:t xml:space="preserve">, материалы компании 3М Россия и неизвестные мне </w:t>
      </w:r>
      <w:proofErr w:type="gramStart"/>
      <w:r>
        <w:rPr>
          <w:rFonts w:ascii="Times New Roman" w:eastAsia="Times New Roman" w:hAnsi="Times New Roman" w:cs="Times New Roman"/>
          <w:sz w:val="28"/>
          <w:szCs w:val="28"/>
          <w:lang w:eastAsia="ru-RU"/>
        </w:rPr>
        <w:t>производители</w:t>
      </w:r>
      <w:proofErr w:type="gramEnd"/>
      <w:r>
        <w:rPr>
          <w:rFonts w:ascii="Times New Roman" w:eastAsia="Times New Roman" w:hAnsi="Times New Roman" w:cs="Times New Roman"/>
          <w:sz w:val="28"/>
          <w:szCs w:val="28"/>
          <w:lang w:eastAsia="ru-RU"/>
        </w:rPr>
        <w:t xml:space="preserve"> так называемые эконом товары.</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Худший (№ 11) - закатный </w:t>
      </w:r>
      <w:proofErr w:type="spellStart"/>
      <w:r>
        <w:rPr>
          <w:rFonts w:ascii="Times New Roman" w:eastAsia="Times New Roman" w:hAnsi="Times New Roman" w:cs="Times New Roman"/>
          <w:sz w:val="28"/>
          <w:szCs w:val="28"/>
          <w:lang w:eastAsia="ru-RU"/>
        </w:rPr>
        <w:t>световозвращающий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значек</w:t>
      </w:r>
      <w:proofErr w:type="spellEnd"/>
      <w:r>
        <w:rPr>
          <w:rFonts w:ascii="Times New Roman" w:eastAsia="Times New Roman" w:hAnsi="Times New Roman" w:cs="Times New Roman"/>
          <w:sz w:val="28"/>
          <w:szCs w:val="28"/>
          <w:lang w:eastAsia="ru-RU"/>
        </w:rPr>
        <w:t xml:space="preserve"> неизвестной фирмы, которые раздавали детям в новогодних подарках в конце 2015 года.</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 – </w:t>
      </w:r>
      <w:proofErr w:type="spellStart"/>
      <w:r>
        <w:rPr>
          <w:rFonts w:ascii="Times New Roman" w:eastAsia="Times New Roman" w:hAnsi="Times New Roman" w:cs="Times New Roman"/>
          <w:sz w:val="28"/>
          <w:szCs w:val="28"/>
          <w:lang w:eastAsia="ru-RU"/>
        </w:rPr>
        <w:t>световозвращающие</w:t>
      </w:r>
      <w:proofErr w:type="spellEnd"/>
      <w:r>
        <w:rPr>
          <w:rFonts w:ascii="Times New Roman" w:eastAsia="Times New Roman" w:hAnsi="Times New Roman" w:cs="Times New Roman"/>
          <w:sz w:val="28"/>
          <w:szCs w:val="28"/>
          <w:lang w:eastAsia="ru-RU"/>
        </w:rPr>
        <w:t xml:space="preserve"> накладки на спицы фирмы COVA</w:t>
      </w:r>
      <w:r>
        <w:rPr>
          <w:rFonts w:ascii="Times New Roman" w:eastAsia="Times New Roman" w:hAnsi="Times New Roman" w:cs="Times New Roman"/>
          <w:sz w:val="28"/>
          <w:szCs w:val="28"/>
          <w:vertAlign w:val="superscript"/>
          <w:lang w:eastAsia="ru-RU"/>
        </w:rPr>
        <w:t>TM</w:t>
      </w:r>
      <w:r>
        <w:rPr>
          <w:rFonts w:ascii="Times New Roman" w:eastAsia="Times New Roman" w:hAnsi="Times New Roman" w:cs="Times New Roman"/>
          <w:sz w:val="28"/>
          <w:szCs w:val="28"/>
          <w:lang w:eastAsia="ru-RU"/>
        </w:rPr>
        <w:t>. Несмотря на качественный товар, за счет округлой формы и малого за счет этого отражения, не оправдали желаемого.</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остальные товары показали </w:t>
      </w:r>
      <w:proofErr w:type="gramStart"/>
      <w:r>
        <w:rPr>
          <w:rFonts w:ascii="Times New Roman" w:eastAsia="Times New Roman" w:hAnsi="Times New Roman" w:cs="Times New Roman"/>
          <w:sz w:val="28"/>
          <w:szCs w:val="28"/>
          <w:lang w:eastAsia="ru-RU"/>
        </w:rPr>
        <w:t>хорошую</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световозвращаемость</w:t>
      </w:r>
      <w:proofErr w:type="spellEnd"/>
      <w:r>
        <w:rPr>
          <w:rFonts w:ascii="Times New Roman" w:eastAsia="Times New Roman" w:hAnsi="Times New Roman" w:cs="Times New Roman"/>
          <w:sz w:val="28"/>
          <w:szCs w:val="28"/>
          <w:lang w:eastAsia="ru-RU"/>
        </w:rPr>
        <w:t>.</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Подводим итог испытания. При выборе </w:t>
      </w:r>
      <w:proofErr w:type="spellStart"/>
      <w:r>
        <w:rPr>
          <w:rFonts w:ascii="Times New Roman" w:eastAsia="Times New Roman" w:hAnsi="Times New Roman" w:cs="Times New Roman"/>
          <w:sz w:val="28"/>
          <w:szCs w:val="28"/>
          <w:lang w:eastAsia="ru-RU"/>
        </w:rPr>
        <w:t>световозвращателей</w:t>
      </w:r>
      <w:proofErr w:type="spellEnd"/>
      <w:r>
        <w:rPr>
          <w:rFonts w:ascii="Times New Roman" w:eastAsia="Times New Roman" w:hAnsi="Times New Roman" w:cs="Times New Roman"/>
          <w:sz w:val="28"/>
          <w:szCs w:val="28"/>
          <w:lang w:eastAsia="ru-RU"/>
        </w:rPr>
        <w:t xml:space="preserve"> цена не всегда имеет значение. Однако не стоит пренебрегать и экономить на безопасности </w:t>
      </w:r>
      <w:proofErr w:type="gramStart"/>
      <w:r>
        <w:rPr>
          <w:rFonts w:ascii="Times New Roman" w:eastAsia="Times New Roman" w:hAnsi="Times New Roman" w:cs="Times New Roman"/>
          <w:sz w:val="28"/>
          <w:szCs w:val="28"/>
          <w:lang w:eastAsia="ru-RU"/>
        </w:rPr>
        <w:t>своих</w:t>
      </w:r>
      <w:proofErr w:type="gramEnd"/>
      <w:r>
        <w:rPr>
          <w:rFonts w:ascii="Times New Roman" w:eastAsia="Times New Roman" w:hAnsi="Times New Roman" w:cs="Times New Roman"/>
          <w:sz w:val="28"/>
          <w:szCs w:val="28"/>
          <w:lang w:eastAsia="ru-RU"/>
        </w:rPr>
        <w:t xml:space="preserve"> близких, ведь </w:t>
      </w:r>
      <w:proofErr w:type="spellStart"/>
      <w:r>
        <w:rPr>
          <w:rFonts w:ascii="Times New Roman" w:eastAsia="Times New Roman" w:hAnsi="Times New Roman" w:cs="Times New Roman"/>
          <w:sz w:val="28"/>
          <w:szCs w:val="28"/>
          <w:lang w:eastAsia="ru-RU"/>
        </w:rPr>
        <w:t>световозвращатель</w:t>
      </w:r>
      <w:proofErr w:type="spellEnd"/>
      <w:r>
        <w:rPr>
          <w:rFonts w:ascii="Times New Roman" w:eastAsia="Times New Roman" w:hAnsi="Times New Roman" w:cs="Times New Roman"/>
          <w:sz w:val="28"/>
          <w:szCs w:val="28"/>
          <w:lang w:eastAsia="ru-RU"/>
        </w:rPr>
        <w:t xml:space="preserve"> это самая дешевая, но </w:t>
      </w:r>
      <w:proofErr w:type="spellStart"/>
      <w:r>
        <w:rPr>
          <w:rFonts w:ascii="Times New Roman" w:eastAsia="Times New Roman" w:hAnsi="Times New Roman" w:cs="Times New Roman"/>
          <w:sz w:val="28"/>
          <w:szCs w:val="28"/>
          <w:lang w:eastAsia="ru-RU"/>
        </w:rPr>
        <w:t>эфективная</w:t>
      </w:r>
      <w:proofErr w:type="spellEnd"/>
      <w:r>
        <w:rPr>
          <w:rFonts w:ascii="Times New Roman" w:eastAsia="Times New Roman" w:hAnsi="Times New Roman" w:cs="Times New Roman"/>
          <w:sz w:val="28"/>
          <w:szCs w:val="28"/>
          <w:lang w:eastAsia="ru-RU"/>
        </w:rPr>
        <w:t xml:space="preserve"> страховка жизни на дороге. Важно не ошибиться в качестве. Качественная продукция гарантируется известными производителями </w:t>
      </w:r>
      <w:proofErr w:type="spellStart"/>
      <w:r>
        <w:rPr>
          <w:rFonts w:ascii="Times New Roman" w:eastAsia="Times New Roman" w:hAnsi="Times New Roman" w:cs="Times New Roman"/>
          <w:sz w:val="28"/>
          <w:szCs w:val="28"/>
          <w:lang w:eastAsia="ru-RU"/>
        </w:rPr>
        <w:t>световозвращающих</w:t>
      </w:r>
      <w:proofErr w:type="spellEnd"/>
      <w:r>
        <w:rPr>
          <w:rFonts w:ascii="Times New Roman" w:eastAsia="Times New Roman" w:hAnsi="Times New Roman" w:cs="Times New Roman"/>
          <w:sz w:val="28"/>
          <w:szCs w:val="28"/>
          <w:lang w:eastAsia="ru-RU"/>
        </w:rPr>
        <w:t xml:space="preserve"> товаров. Несмотря на провальный результат эконом </w:t>
      </w:r>
      <w:proofErr w:type="spellStart"/>
      <w:r>
        <w:rPr>
          <w:rFonts w:ascii="Times New Roman" w:eastAsia="Times New Roman" w:hAnsi="Times New Roman" w:cs="Times New Roman"/>
          <w:sz w:val="28"/>
          <w:szCs w:val="28"/>
          <w:lang w:eastAsia="ru-RU"/>
        </w:rPr>
        <w:t>световозвращателей</w:t>
      </w:r>
      <w:proofErr w:type="spellEnd"/>
      <w:r>
        <w:rPr>
          <w:rFonts w:ascii="Times New Roman" w:eastAsia="Times New Roman" w:hAnsi="Times New Roman" w:cs="Times New Roman"/>
          <w:sz w:val="28"/>
          <w:szCs w:val="28"/>
          <w:lang w:eastAsia="ru-RU"/>
        </w:rPr>
        <w:t xml:space="preserve">, обращаю ваше внимание на то, что из представленных к испытанию товаров образец № 10 показал </w:t>
      </w:r>
      <w:proofErr w:type="gramStart"/>
      <w:r>
        <w:rPr>
          <w:rFonts w:ascii="Times New Roman" w:eastAsia="Times New Roman" w:hAnsi="Times New Roman" w:cs="Times New Roman"/>
          <w:sz w:val="28"/>
          <w:szCs w:val="28"/>
          <w:lang w:eastAsia="ru-RU"/>
        </w:rPr>
        <w:t>отличную</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световозвращаемость</w:t>
      </w:r>
      <w:proofErr w:type="spellEnd"/>
      <w:r>
        <w:rPr>
          <w:rFonts w:ascii="Times New Roman" w:eastAsia="Times New Roman" w:hAnsi="Times New Roman" w:cs="Times New Roman"/>
          <w:sz w:val="28"/>
          <w:szCs w:val="28"/>
          <w:lang w:eastAsia="ru-RU"/>
        </w:rPr>
        <w:t xml:space="preserve"> (материал компании 3М Россия).</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Теперь немного советов при выборе </w:t>
      </w:r>
      <w:proofErr w:type="spellStart"/>
      <w:r>
        <w:rPr>
          <w:rFonts w:ascii="Times New Roman" w:eastAsia="Times New Roman" w:hAnsi="Times New Roman" w:cs="Times New Roman"/>
          <w:sz w:val="28"/>
          <w:szCs w:val="28"/>
          <w:lang w:eastAsia="ru-RU"/>
        </w:rPr>
        <w:t>световозвращателей</w:t>
      </w:r>
      <w:proofErr w:type="spellEnd"/>
      <w:r>
        <w:rPr>
          <w:rFonts w:ascii="Times New Roman" w:eastAsia="Times New Roman" w:hAnsi="Times New Roman" w:cs="Times New Roman"/>
          <w:sz w:val="28"/>
          <w:szCs w:val="28"/>
          <w:lang w:eastAsia="ru-RU"/>
        </w:rPr>
        <w:t>.</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 </w:t>
      </w:r>
      <w:proofErr w:type="spellStart"/>
      <w:r>
        <w:rPr>
          <w:rFonts w:ascii="Times New Roman" w:eastAsia="Times New Roman" w:hAnsi="Times New Roman" w:cs="Times New Roman"/>
          <w:sz w:val="28"/>
          <w:szCs w:val="28"/>
          <w:lang w:eastAsia="ru-RU"/>
        </w:rPr>
        <w:t>световозвращателей</w:t>
      </w:r>
      <w:proofErr w:type="spellEnd"/>
      <w:r>
        <w:rPr>
          <w:rFonts w:ascii="Times New Roman" w:eastAsia="Times New Roman" w:hAnsi="Times New Roman" w:cs="Times New Roman"/>
          <w:sz w:val="28"/>
          <w:szCs w:val="28"/>
          <w:lang w:eastAsia="ru-RU"/>
        </w:rPr>
        <w:t xml:space="preserve"> не бывает. Чем их больше, тем больше площадь </w:t>
      </w:r>
      <w:proofErr w:type="spellStart"/>
      <w:r>
        <w:rPr>
          <w:rFonts w:ascii="Times New Roman" w:eastAsia="Times New Roman" w:hAnsi="Times New Roman" w:cs="Times New Roman"/>
          <w:sz w:val="28"/>
          <w:szCs w:val="28"/>
          <w:lang w:eastAsia="ru-RU"/>
        </w:rPr>
        <w:t>световозвращения</w:t>
      </w:r>
      <w:proofErr w:type="spellEnd"/>
      <w:r>
        <w:rPr>
          <w:rFonts w:ascii="Times New Roman" w:eastAsia="Times New Roman" w:hAnsi="Times New Roman" w:cs="Times New Roman"/>
          <w:sz w:val="28"/>
          <w:szCs w:val="28"/>
          <w:lang w:eastAsia="ru-RU"/>
        </w:rPr>
        <w:t xml:space="preserve"> и тем больше пешеход виден в свете фар. Чем ближе цвет </w:t>
      </w:r>
      <w:proofErr w:type="spellStart"/>
      <w:r>
        <w:rPr>
          <w:rFonts w:ascii="Times New Roman" w:eastAsia="Times New Roman" w:hAnsi="Times New Roman" w:cs="Times New Roman"/>
          <w:sz w:val="28"/>
          <w:szCs w:val="28"/>
          <w:lang w:eastAsia="ru-RU"/>
        </w:rPr>
        <w:t>световозвращателя</w:t>
      </w:r>
      <w:proofErr w:type="spellEnd"/>
      <w:r>
        <w:rPr>
          <w:rFonts w:ascii="Times New Roman" w:eastAsia="Times New Roman" w:hAnsi="Times New Roman" w:cs="Times New Roman"/>
          <w:sz w:val="28"/>
          <w:szCs w:val="28"/>
          <w:lang w:eastAsia="ru-RU"/>
        </w:rPr>
        <w:t xml:space="preserve"> к </w:t>
      </w:r>
      <w:proofErr w:type="gramStart"/>
      <w:r>
        <w:rPr>
          <w:rFonts w:ascii="Times New Roman" w:eastAsia="Times New Roman" w:hAnsi="Times New Roman" w:cs="Times New Roman"/>
          <w:sz w:val="28"/>
          <w:szCs w:val="28"/>
          <w:lang w:eastAsia="ru-RU"/>
        </w:rPr>
        <w:t>белому</w:t>
      </w:r>
      <w:proofErr w:type="gramEnd"/>
      <w:r>
        <w:rPr>
          <w:rFonts w:ascii="Times New Roman" w:eastAsia="Times New Roman" w:hAnsi="Times New Roman" w:cs="Times New Roman"/>
          <w:sz w:val="28"/>
          <w:szCs w:val="28"/>
          <w:lang w:eastAsia="ru-RU"/>
        </w:rPr>
        <w:t xml:space="preserve"> тем ярче его </w:t>
      </w:r>
      <w:proofErr w:type="spellStart"/>
      <w:r>
        <w:rPr>
          <w:rFonts w:ascii="Times New Roman" w:eastAsia="Times New Roman" w:hAnsi="Times New Roman" w:cs="Times New Roman"/>
          <w:sz w:val="28"/>
          <w:szCs w:val="28"/>
          <w:lang w:eastAsia="ru-RU"/>
        </w:rPr>
        <w:t>световозвращение</w:t>
      </w:r>
      <w:proofErr w:type="spellEnd"/>
      <w:r>
        <w:rPr>
          <w:rFonts w:ascii="Times New Roman" w:eastAsia="Times New Roman" w:hAnsi="Times New Roman" w:cs="Times New Roman"/>
          <w:sz w:val="28"/>
          <w:szCs w:val="28"/>
          <w:lang w:eastAsia="ru-RU"/>
        </w:rPr>
        <w:t xml:space="preserve">. Не рекомендуется выбирать </w:t>
      </w:r>
      <w:proofErr w:type="spellStart"/>
      <w:r>
        <w:rPr>
          <w:rFonts w:ascii="Times New Roman" w:eastAsia="Times New Roman" w:hAnsi="Times New Roman" w:cs="Times New Roman"/>
          <w:sz w:val="28"/>
          <w:szCs w:val="28"/>
          <w:lang w:eastAsia="ru-RU"/>
        </w:rPr>
        <w:t>световозвращатели</w:t>
      </w:r>
      <w:proofErr w:type="spellEnd"/>
      <w:r>
        <w:rPr>
          <w:rFonts w:ascii="Times New Roman" w:eastAsia="Times New Roman" w:hAnsi="Times New Roman" w:cs="Times New Roman"/>
          <w:sz w:val="28"/>
          <w:szCs w:val="28"/>
          <w:lang w:eastAsia="ru-RU"/>
        </w:rPr>
        <w:t xml:space="preserve"> с темными (синими, черными) цветами. Предпочтение отдавайте белому, желтому, оранжевому цветам. Наиболее эффективно для безопасности на дорогах сочетание материалов (флуоресцентные материалы - желтый, оранжевый), которые хорошо видны днём и в вечернее время и </w:t>
      </w:r>
      <w:proofErr w:type="spellStart"/>
      <w:r>
        <w:rPr>
          <w:rFonts w:ascii="Times New Roman" w:eastAsia="Times New Roman" w:hAnsi="Times New Roman" w:cs="Times New Roman"/>
          <w:sz w:val="28"/>
          <w:szCs w:val="28"/>
          <w:lang w:eastAsia="ru-RU"/>
        </w:rPr>
        <w:t>световозвращающих</w:t>
      </w:r>
      <w:proofErr w:type="spellEnd"/>
      <w:r>
        <w:rPr>
          <w:rFonts w:ascii="Times New Roman" w:eastAsia="Times New Roman" w:hAnsi="Times New Roman" w:cs="Times New Roman"/>
          <w:sz w:val="28"/>
          <w:szCs w:val="28"/>
          <w:lang w:eastAsia="ru-RU"/>
        </w:rPr>
        <w:t xml:space="preserve"> материалов. Такое сочетание </w:t>
      </w:r>
      <w:proofErr w:type="spellStart"/>
      <w:r>
        <w:rPr>
          <w:rFonts w:ascii="Times New Roman" w:eastAsia="Times New Roman" w:hAnsi="Times New Roman" w:cs="Times New Roman"/>
          <w:sz w:val="28"/>
          <w:szCs w:val="28"/>
          <w:lang w:eastAsia="ru-RU"/>
        </w:rPr>
        <w:t>представленно</w:t>
      </w:r>
      <w:proofErr w:type="spellEnd"/>
      <w:r>
        <w:rPr>
          <w:rFonts w:ascii="Times New Roman" w:eastAsia="Times New Roman" w:hAnsi="Times New Roman" w:cs="Times New Roman"/>
          <w:sz w:val="28"/>
          <w:szCs w:val="28"/>
          <w:lang w:eastAsia="ru-RU"/>
        </w:rPr>
        <w:t xml:space="preserve"> в группе "повышенной видимости". </w:t>
      </w:r>
      <w:proofErr w:type="gramStart"/>
      <w:r>
        <w:rPr>
          <w:rFonts w:ascii="Times New Roman" w:eastAsia="Times New Roman" w:hAnsi="Times New Roman" w:cs="Times New Roman"/>
          <w:sz w:val="28"/>
          <w:szCs w:val="28"/>
          <w:lang w:eastAsia="ru-RU"/>
        </w:rPr>
        <w:t>Если ваши близкие живут в местности, где плохое ночное освещение, то данная категория товара обязательна.</w:t>
      </w:r>
      <w:proofErr w:type="gramEnd"/>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Теперь мы можем ответить на </w:t>
      </w:r>
      <w:proofErr w:type="gramStart"/>
      <w:r>
        <w:rPr>
          <w:rFonts w:ascii="Times New Roman" w:eastAsia="Times New Roman" w:hAnsi="Times New Roman" w:cs="Times New Roman"/>
          <w:sz w:val="28"/>
          <w:szCs w:val="28"/>
          <w:lang w:eastAsia="ru-RU"/>
        </w:rPr>
        <w:t>вопрос</w:t>
      </w:r>
      <w:proofErr w:type="gramEnd"/>
      <w:r>
        <w:rPr>
          <w:rFonts w:ascii="Times New Roman" w:eastAsia="Times New Roman" w:hAnsi="Times New Roman" w:cs="Times New Roman"/>
          <w:sz w:val="28"/>
          <w:szCs w:val="28"/>
          <w:lang w:eastAsia="ru-RU"/>
        </w:rPr>
        <w:t xml:space="preserve"> «какой </w:t>
      </w:r>
      <w:proofErr w:type="spellStart"/>
      <w:r>
        <w:rPr>
          <w:rFonts w:ascii="Times New Roman" w:eastAsia="Times New Roman" w:hAnsi="Times New Roman" w:cs="Times New Roman"/>
          <w:sz w:val="28"/>
          <w:szCs w:val="28"/>
          <w:lang w:eastAsia="ru-RU"/>
        </w:rPr>
        <w:t>световозвращатель</w:t>
      </w:r>
      <w:proofErr w:type="spellEnd"/>
      <w:r>
        <w:rPr>
          <w:rFonts w:ascii="Times New Roman" w:eastAsia="Times New Roman" w:hAnsi="Times New Roman" w:cs="Times New Roman"/>
          <w:sz w:val="28"/>
          <w:szCs w:val="28"/>
          <w:lang w:eastAsia="ru-RU"/>
        </w:rPr>
        <w:t xml:space="preserve"> для пешехода лучше»</w:t>
      </w:r>
    </w:p>
    <w:p w:rsidR="001A0D5E" w:rsidRDefault="001A0D5E" w:rsidP="001A0D5E">
      <w:pPr>
        <w:numPr>
          <w:ilvl w:val="0"/>
          <w:numId w:val="1"/>
        </w:numPr>
        <w:shd w:val="clear" w:color="auto" w:fill="F9F9F9"/>
        <w:spacing w:before="100" w:beforeAutospacing="1" w:after="100" w:afterAutospacing="1" w:line="300"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Место -  вся группа «повышенной видимости»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бразцы № 1, 14 теста )</w:t>
      </w:r>
    </w:p>
    <w:p w:rsidR="001A0D5E" w:rsidRDefault="001A0D5E" w:rsidP="001A0D5E">
      <w:pPr>
        <w:shd w:val="clear" w:color="auto" w:fill="F9F9F9"/>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Сочетание флуоресцентных и </w:t>
      </w:r>
      <w:proofErr w:type="spellStart"/>
      <w:r>
        <w:rPr>
          <w:rFonts w:ascii="Times New Roman" w:eastAsia="Times New Roman" w:hAnsi="Times New Roman" w:cs="Times New Roman"/>
          <w:sz w:val="28"/>
          <w:szCs w:val="28"/>
          <w:lang w:eastAsia="ru-RU"/>
        </w:rPr>
        <w:t>световозвращающих</w:t>
      </w:r>
      <w:proofErr w:type="spellEnd"/>
      <w:r>
        <w:rPr>
          <w:rFonts w:ascii="Times New Roman" w:eastAsia="Times New Roman" w:hAnsi="Times New Roman" w:cs="Times New Roman"/>
          <w:sz w:val="28"/>
          <w:szCs w:val="28"/>
          <w:lang w:eastAsia="ru-RU"/>
        </w:rPr>
        <w:t xml:space="preserve"> материалов, при даже относительно высокой цене продукции дают большое преимущество перед другими видами </w:t>
      </w:r>
      <w:proofErr w:type="spellStart"/>
      <w:r>
        <w:rPr>
          <w:rFonts w:ascii="Times New Roman" w:eastAsia="Times New Roman" w:hAnsi="Times New Roman" w:cs="Times New Roman"/>
          <w:sz w:val="28"/>
          <w:szCs w:val="28"/>
          <w:lang w:eastAsia="ru-RU"/>
        </w:rPr>
        <w:t>световозвращателей</w:t>
      </w:r>
      <w:proofErr w:type="spellEnd"/>
      <w:r>
        <w:rPr>
          <w:rFonts w:ascii="Times New Roman" w:eastAsia="Times New Roman" w:hAnsi="Times New Roman" w:cs="Times New Roman"/>
          <w:sz w:val="28"/>
          <w:szCs w:val="28"/>
          <w:lang w:eastAsia="ru-RU"/>
        </w:rPr>
        <w:t>, которые для круговой видимости нужно размещать со всех сторон</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римерная цена 200-500 рублей)</w:t>
      </w:r>
    </w:p>
    <w:p w:rsidR="001A0D5E" w:rsidRDefault="001A0D5E" w:rsidP="001A0D5E">
      <w:pPr>
        <w:numPr>
          <w:ilvl w:val="0"/>
          <w:numId w:val="2"/>
        </w:numPr>
        <w:shd w:val="clear" w:color="auto" w:fill="F9F9F9"/>
        <w:spacing w:before="100" w:beforeAutospacing="1" w:after="100" w:afterAutospacing="1" w:line="300"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Место - браслеты</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бразец № 8 теста )</w:t>
      </w:r>
    </w:p>
    <w:p w:rsidR="001A0D5E" w:rsidRDefault="001A0D5E" w:rsidP="001A0D5E">
      <w:pPr>
        <w:shd w:val="clear" w:color="auto" w:fill="F9F9F9"/>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браслета обеспечат круговую видимость пешехода. Они универсальны в ношении и применении (цена 2 браслетов 120-200 рублей).</w:t>
      </w:r>
    </w:p>
    <w:p w:rsidR="001A0D5E" w:rsidRDefault="001A0D5E" w:rsidP="001A0D5E">
      <w:pPr>
        <w:shd w:val="clear" w:color="auto" w:fill="F9F9F9"/>
        <w:spacing w:after="150" w:line="240" w:lineRule="auto"/>
        <w:ind w:lef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 Место - ПВХ </w:t>
      </w:r>
      <w:proofErr w:type="spellStart"/>
      <w:r>
        <w:rPr>
          <w:rFonts w:ascii="Times New Roman" w:eastAsia="Times New Roman" w:hAnsi="Times New Roman" w:cs="Times New Roman"/>
          <w:sz w:val="28"/>
          <w:szCs w:val="28"/>
          <w:lang w:eastAsia="ru-RU"/>
        </w:rPr>
        <w:t>микропризматическая</w:t>
      </w:r>
      <w:proofErr w:type="spellEnd"/>
      <w:r>
        <w:rPr>
          <w:rFonts w:ascii="Times New Roman" w:eastAsia="Times New Roman" w:hAnsi="Times New Roman" w:cs="Times New Roman"/>
          <w:sz w:val="28"/>
          <w:szCs w:val="28"/>
          <w:lang w:eastAsia="ru-RU"/>
        </w:rPr>
        <w:t xml:space="preserve"> лента, либо лента на основе стеклянных микросфер</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бразцы № 13, 15 теста)</w:t>
      </w:r>
    </w:p>
    <w:p w:rsidR="001A0D5E" w:rsidRDefault="001A0D5E" w:rsidP="001A0D5E">
      <w:pPr>
        <w:shd w:val="clear" w:color="auto" w:fill="F9F9F9"/>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Ленты дают большую площадь освещения, 1 метр ленты может стоить как 1 </w:t>
      </w:r>
      <w:proofErr w:type="spellStart"/>
      <w:r>
        <w:rPr>
          <w:rFonts w:ascii="Times New Roman" w:eastAsia="Times New Roman" w:hAnsi="Times New Roman" w:cs="Times New Roman"/>
          <w:sz w:val="28"/>
          <w:szCs w:val="28"/>
          <w:lang w:eastAsia="ru-RU"/>
        </w:rPr>
        <w:t>значек</w:t>
      </w:r>
      <w:proofErr w:type="spellEnd"/>
      <w:r>
        <w:rPr>
          <w:rFonts w:ascii="Times New Roman" w:eastAsia="Times New Roman" w:hAnsi="Times New Roman" w:cs="Times New Roman"/>
          <w:sz w:val="28"/>
          <w:szCs w:val="28"/>
          <w:lang w:eastAsia="ru-RU"/>
        </w:rPr>
        <w:t xml:space="preserve">. (цена 80-160 рублей). К </w:t>
      </w:r>
      <w:proofErr w:type="gramStart"/>
      <w:r>
        <w:rPr>
          <w:rFonts w:ascii="Times New Roman" w:eastAsia="Times New Roman" w:hAnsi="Times New Roman" w:cs="Times New Roman"/>
          <w:sz w:val="28"/>
          <w:szCs w:val="28"/>
          <w:lang w:eastAsia="ru-RU"/>
        </w:rPr>
        <w:t>сожалению</w:t>
      </w:r>
      <w:proofErr w:type="gramEnd"/>
      <w:r>
        <w:rPr>
          <w:rFonts w:ascii="Times New Roman" w:eastAsia="Times New Roman" w:hAnsi="Times New Roman" w:cs="Times New Roman"/>
          <w:sz w:val="28"/>
          <w:szCs w:val="28"/>
          <w:lang w:eastAsia="ru-RU"/>
        </w:rPr>
        <w:t xml:space="preserve"> данная группа товаров редко встречается в розничной продаже. И используется в изготовлении специальной защитной одежды.</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защиту товаров, которые не </w:t>
      </w:r>
      <w:proofErr w:type="gramStart"/>
      <w:r>
        <w:rPr>
          <w:rFonts w:ascii="Times New Roman" w:eastAsia="Times New Roman" w:hAnsi="Times New Roman" w:cs="Times New Roman"/>
          <w:sz w:val="28"/>
          <w:szCs w:val="28"/>
          <w:lang w:eastAsia="ru-RU"/>
        </w:rPr>
        <w:t>попали в тройку лидеров скажу</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Победители из за своей профессиональной направленности на </w:t>
      </w:r>
      <w:proofErr w:type="spellStart"/>
      <w:r>
        <w:rPr>
          <w:rFonts w:ascii="Times New Roman" w:eastAsia="Times New Roman" w:hAnsi="Times New Roman" w:cs="Times New Roman"/>
          <w:sz w:val="28"/>
          <w:szCs w:val="28"/>
          <w:lang w:eastAsia="ru-RU"/>
        </w:rPr>
        <w:t>световозвращаемость</w:t>
      </w:r>
      <w:proofErr w:type="spellEnd"/>
      <w:r>
        <w:rPr>
          <w:rFonts w:ascii="Times New Roman" w:eastAsia="Times New Roman" w:hAnsi="Times New Roman" w:cs="Times New Roman"/>
          <w:sz w:val="28"/>
          <w:szCs w:val="28"/>
          <w:lang w:eastAsia="ru-RU"/>
        </w:rPr>
        <w:t xml:space="preserve"> не всегда могут похвастаться многофункциональностью </w:t>
      </w:r>
      <w:proofErr w:type="spellStart"/>
      <w:r>
        <w:rPr>
          <w:rFonts w:ascii="Times New Roman" w:eastAsia="Times New Roman" w:hAnsi="Times New Roman" w:cs="Times New Roman"/>
          <w:sz w:val="28"/>
          <w:szCs w:val="28"/>
          <w:lang w:eastAsia="ru-RU"/>
        </w:rPr>
        <w:t>фликеров</w:t>
      </w:r>
      <w:proofErr w:type="spellEnd"/>
      <w:r>
        <w:rPr>
          <w:rFonts w:ascii="Times New Roman" w:eastAsia="Times New Roman" w:hAnsi="Times New Roman" w:cs="Times New Roman"/>
          <w:sz w:val="28"/>
          <w:szCs w:val="28"/>
          <w:lang w:eastAsia="ru-RU"/>
        </w:rPr>
        <w:t>.</w:t>
      </w:r>
      <w:proofErr w:type="gramEnd"/>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Термошевроны</w:t>
      </w:r>
      <w:proofErr w:type="spellEnd"/>
      <w:r>
        <w:rPr>
          <w:rFonts w:ascii="Times New Roman" w:eastAsia="Times New Roman" w:hAnsi="Times New Roman" w:cs="Times New Roman"/>
          <w:sz w:val="28"/>
          <w:szCs w:val="28"/>
          <w:lang w:eastAsia="ru-RU"/>
        </w:rPr>
        <w:t xml:space="preserve"> - идеальны для защиты самых маленьких пешеходов.</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Красивый</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значек</w:t>
      </w:r>
      <w:proofErr w:type="spellEnd"/>
      <w:r>
        <w:rPr>
          <w:rFonts w:ascii="Times New Roman" w:eastAsia="Times New Roman" w:hAnsi="Times New Roman" w:cs="Times New Roman"/>
          <w:sz w:val="28"/>
          <w:szCs w:val="28"/>
          <w:lang w:eastAsia="ru-RU"/>
        </w:rPr>
        <w:t xml:space="preserve"> любят носить дети. А подвес, он будет служить не только детям, но и старшему поколению. Такие маленькие детали, но какая от них польза.</w:t>
      </w:r>
    </w:p>
    <w:p w:rsidR="001A0D5E" w:rsidRDefault="001A0D5E" w:rsidP="001A0D5E">
      <w:pPr>
        <w:shd w:val="clear" w:color="auto" w:fill="F9F9F9"/>
        <w:spacing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Наклейки пригодятся детям на портфелях, велосипедах, санках и т.д. и даже молодая мама, прогуливаясь со своим маленьким ребенком в коляске, нуждается в защите на дороге. Эта защита - </w:t>
      </w:r>
      <w:proofErr w:type="spellStart"/>
      <w:r>
        <w:rPr>
          <w:rFonts w:ascii="Times New Roman" w:eastAsia="Times New Roman" w:hAnsi="Times New Roman" w:cs="Times New Roman"/>
          <w:sz w:val="28"/>
          <w:szCs w:val="28"/>
          <w:lang w:eastAsia="ru-RU"/>
        </w:rPr>
        <w:t>световозращающие</w:t>
      </w:r>
      <w:proofErr w:type="spellEnd"/>
      <w:r>
        <w:rPr>
          <w:rFonts w:ascii="Times New Roman" w:eastAsia="Times New Roman" w:hAnsi="Times New Roman" w:cs="Times New Roman"/>
          <w:sz w:val="28"/>
          <w:szCs w:val="28"/>
          <w:lang w:eastAsia="ru-RU"/>
        </w:rPr>
        <w:t xml:space="preserve"> наклейки.</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Уважаемые родители! Давайте обезопасим самое дорогое, что есть у нас в жизни – наше будущее, наших детей!</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         </w:t>
      </w:r>
      <w:r>
        <w:rPr>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Pr>
          <w:sz w:val="28"/>
          <w:szCs w:val="28"/>
        </w:rPr>
        <w:t>Самоклеющие</w:t>
      </w:r>
      <w:proofErr w:type="spellEnd"/>
      <w:r>
        <w:rPr>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Pr>
          <w:sz w:val="28"/>
          <w:szCs w:val="28"/>
        </w:rPr>
        <w:t>термоактивируемые</w:t>
      </w:r>
      <w:proofErr w:type="spellEnd"/>
      <w:r>
        <w:rPr>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1A0D5E" w:rsidRDefault="001A0D5E" w:rsidP="001A0D5E">
      <w:pPr>
        <w:pStyle w:val="a3"/>
        <w:shd w:val="clear" w:color="auto" w:fill="FFFFFF"/>
        <w:spacing w:before="0" w:beforeAutospacing="0" w:after="240" w:afterAutospacing="0"/>
        <w:jc w:val="both"/>
        <w:textAlignment w:val="baseline"/>
        <w:rPr>
          <w:sz w:val="28"/>
          <w:szCs w:val="28"/>
        </w:rPr>
      </w:pPr>
      <w:r>
        <w:rPr>
          <w:sz w:val="28"/>
          <w:szCs w:val="28"/>
        </w:rPr>
        <w:t> </w:t>
      </w:r>
    </w:p>
    <w:p w:rsidR="001A0D5E" w:rsidRDefault="001A0D5E" w:rsidP="001A0D5E">
      <w:pPr>
        <w:pStyle w:val="a3"/>
        <w:shd w:val="clear" w:color="auto" w:fill="FFFFFF"/>
        <w:spacing w:before="0" w:beforeAutospacing="0" w:after="240" w:afterAutospacing="0"/>
        <w:jc w:val="both"/>
        <w:textAlignment w:val="baseline"/>
        <w:rPr>
          <w:sz w:val="28"/>
          <w:szCs w:val="28"/>
        </w:rPr>
      </w:pPr>
      <w:r>
        <w:rPr>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1A0D5E" w:rsidRDefault="001A0D5E" w:rsidP="001A0D5E">
      <w:pPr>
        <w:pStyle w:val="a3"/>
        <w:shd w:val="clear" w:color="auto" w:fill="FFFFFF"/>
        <w:spacing w:before="0" w:beforeAutospacing="0" w:after="0" w:afterAutospacing="0"/>
        <w:jc w:val="both"/>
        <w:textAlignment w:val="baseline"/>
        <w:rPr>
          <w:sz w:val="28"/>
          <w:szCs w:val="28"/>
        </w:rPr>
      </w:pPr>
      <w:r>
        <w:rPr>
          <w:rStyle w:val="a5"/>
          <w:sz w:val="28"/>
          <w:szCs w:val="28"/>
        </w:rPr>
        <w:t>БЕЗОПАСНОСТЬ ДЕТЕЙ – ОБЯЗАННОСТЬ ВЗРОСЛЫХ! СВЕТООТРАЖАТЕЛИ СОХРАНЯТ ЖИЗНЬ!</w:t>
      </w:r>
    </w:p>
    <w:p w:rsidR="001A0D5E" w:rsidRDefault="001A0D5E" w:rsidP="001A0D5E">
      <w:pPr>
        <w:rPr>
          <w:rFonts w:ascii="Times New Roman" w:hAnsi="Times New Roman" w:cs="Times New Roman"/>
          <w:sz w:val="28"/>
          <w:szCs w:val="28"/>
        </w:rPr>
      </w:pPr>
    </w:p>
    <w:p w:rsidR="0088212B" w:rsidRDefault="0088212B"/>
    <w:sectPr w:rsidR="0088212B" w:rsidSect="00072BE6">
      <w:pgSz w:w="11906" w:h="16838"/>
      <w:pgMar w:top="568"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3E39"/>
    <w:multiLevelType w:val="multilevel"/>
    <w:tmpl w:val="11CE3E3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F001B44"/>
    <w:multiLevelType w:val="multilevel"/>
    <w:tmpl w:val="3F001B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A0D5E"/>
    <w:rsid w:val="001A0D5E"/>
    <w:rsid w:val="00377769"/>
    <w:rsid w:val="00882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A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A0D5E"/>
    <w:rPr>
      <w:i/>
      <w:iCs/>
    </w:rPr>
  </w:style>
  <w:style w:type="character" w:styleId="a5">
    <w:name w:val="Strong"/>
    <w:basedOn w:val="a0"/>
    <w:uiPriority w:val="22"/>
    <w:qFormat/>
    <w:rsid w:val="001A0D5E"/>
    <w:rPr>
      <w:b/>
      <w:bCs/>
    </w:rPr>
  </w:style>
  <w:style w:type="paragraph" w:styleId="a6">
    <w:name w:val="Balloon Text"/>
    <w:basedOn w:val="a"/>
    <w:link w:val="a7"/>
    <w:uiPriority w:val="99"/>
    <w:semiHidden/>
    <w:unhideWhenUsed/>
    <w:rsid w:val="001A0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0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2017-11-08T16:55:00Z</dcterms:created>
  <dcterms:modified xsi:type="dcterms:W3CDTF">2017-11-08T16:58:00Z</dcterms:modified>
</cp:coreProperties>
</file>