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00" w:rsidRPr="00692600" w:rsidRDefault="00692600" w:rsidP="00692600">
      <w:pPr>
        <w:jc w:val="center"/>
        <w:rPr>
          <w:b/>
          <w:color w:val="000000"/>
          <w:sz w:val="28"/>
          <w:szCs w:val="28"/>
        </w:rPr>
      </w:pPr>
      <w:r w:rsidRPr="00692600">
        <w:rPr>
          <w:b/>
          <w:color w:val="000000"/>
          <w:sz w:val="28"/>
          <w:szCs w:val="28"/>
        </w:rPr>
        <w:t>10 способов правильно мотивировать ребенка</w:t>
      </w:r>
    </w:p>
    <w:p w:rsidR="00692600" w:rsidRPr="00692600" w:rsidRDefault="00692600" w:rsidP="00692600">
      <w:pPr>
        <w:jc w:val="center"/>
        <w:rPr>
          <w:b/>
          <w:i/>
          <w:color w:val="000000"/>
          <w:sz w:val="28"/>
          <w:szCs w:val="28"/>
        </w:rPr>
      </w:pPr>
      <w:r w:rsidRPr="00692600">
        <w:rPr>
          <w:b/>
          <w:i/>
          <w:color w:val="000000"/>
          <w:sz w:val="28"/>
          <w:szCs w:val="28"/>
        </w:rPr>
        <w:t>Как работает детская мотивация и что сделать для того, чтобы она появилась</w:t>
      </w:r>
    </w:p>
    <w:p w:rsidR="00692600" w:rsidRPr="00692600" w:rsidRDefault="00692600" w:rsidP="006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родитель знает, что едва ли не самое сложное во взаимоотношениях с ребенком — не заставить, а мотивировать его сделать что-то. Разберемся — чем же всё-таки можно, полезно и правильно мотивировать детей. На какие кнопки следует нажимать — рассказывает Ксения Букша.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немного теории (действительно мало, так что не расстраивайтесь). Любая система мотивации работает тогда, когда существует устойчивая цепь: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Я стараюсь =&gt; у 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получается =&gt; есть приятный мне результат =&gt; я стараюсь…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размыкание этой цепи ведет к тому, что мотивация не работает.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Примеры: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с дисграфией старается писать правильно, но пока не дозреет мозг и не будет проведена определенная коррекционная работа, у него не будет получаться. Правила учить бессмысленно. Цепочка разомкнута уже на первой стрелке.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Ребенок знает, что если постарается, то может вымыть посуду хорошо, но ему просто скучен этот результат — в нем нет ничего интересного или приятного для него. Цепочка разомкнута на второй стрелке.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3. У ребенка плохой контроль над импульсами, или он 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напрочь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верит в себя. Он знает, что если постарается, то сделает, и ему нравится, когда получается, но его эмоции «не запоминают», что за усилиями следует приятный результат, и цикл мотивации не формируется. Последняя третья стрелочка очень слабая и постоянно размыкается.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посмотрим, как же нам все-таки наладить эти стрелочки, чтобы они работали всегда.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Забота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для поддержки стрелочек мотивации нужно просто находиться в контакте с ребенком и правильно заботиться о его нуждах.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Реальная история. Дима не мог сам делать уроки, хотя хорошо соображает и примеры для него легкие. Но он постоянно отвлекался, в результате дело затягивалось надолго, да и результат был не очень.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чем проблема и как тут можно позаботиться о Диме? Задача «сделать уроки» слишком большая для Диминого неустойчивого внимания. В результате разорвана первая же стрелочка — Дима не может постараться так, чтобы получилось. Значит, надо нарезать ему эту работу на съедобные кусочки. Мама заводит таймер на 15 минут и все это 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молча сидит рядом с ребенком. Дима видит, что сидеть осталось совсем недолго, и тиканье стрелок само напоминает ему о том, что надо решать дальше. Ровно через 15 минут таймер звонит, Дима бежит на кухню, пять минут прыгает под музыку, а потом </w:t>
      </w: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возвращается к заданию. Мама не уговаривает, не натаскивает, она просто 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сидит рядом и задает рамки.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быстро Дима стал делать уроки за 45 минут, а через год научился пользоваться будильником сам. Теперь он делает уроки без мамы и без напоминаний, что казалось всем фантастикой.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пример. Мальчик не хотел ходить в бассейн. Маме удалось выяснить, что дело — в плавках! Они были не того фасона, и мальчик их стеснялся. Проблема была решена. Через три года подросший мальчик снова отказался ходить на плавание. Мама снова провела исследование и поняла, что мальчика троллит старший парень в группе. Перевели в другую группу, и снова стал плавать с удовольствием. Но узнать, в чем дело, было не так-то просто. А не было бы доверия и контакта — и позаботиться 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не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получилось, и мотивация к плаванью зачахла.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Совместная деятельность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 делаем что-то вместе с ребенком, то стрелочки работают лучше, потому что мы можем незаметно сделать ту часть, которая у ребенка не получается, и варьировать ту, которую он делает сам. Это особенно уместно тогда, когда проблема с первой стрелочкой (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стараюсь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=&gt; получается) или с верой в себя (получилось =&gt; получится снова). Но и если ребенку просто не хочется делать какой-то скучный кусок работы или учения, совместная деятельность тоже может помочь — ну просто потому, что вместе не так скучно. Потом ребенок привыкнет, втянется и запомнит, что за скучным куском всегда следует интересный (а если нет — стоит задуматься, нельзя ли достичь результата другим способом), или что скучную работу можно сделать быстро, чтобы поскорее перейти к более приятным вещам.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Маленькие поощрения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 каждую красивую букву — одна изюминка».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гораздо лучше работает, чем «за каждую красивую страницу — пирожное».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И намного, неизмеримо лучше, чем «за пятерку в четверти — гаджет».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наш ребенок умен не по летам, это неважно: ему все равно трудно выносить чересчур длинные дистанции от одной стрелочки до другой 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Маленькие, совсем маленькие поощрения действуют не как награда (которой страшно лишиться и за которой нужно долго и трудно подпрыгивать), а как забавная традиция, как игра. 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Которую, конечно, нельзя возводить в абсолют и играть в нее на полном серьезе.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Изюминки — это милая деталь, гарантия того, что происходящее (например, трудное обучение правописанию) проходит в атмосфере взаимного доверия и приятия. Что само по себе — мотивация.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Наше одобрение и неодобрение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этим все психологи призывают не перебарщивать. Дело в том, что в идеале взрослый человек должен быть более-менее независимым от оценок окружающих. А если подсадить его на постоянное «молодец» и «нет, не люблю тебя, плохо постарался» (я утрирую, но подтекст бывает и такой) — станет вечно добиваться одобрения людей. Психологи </w:t>
      </w: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правы. Но если его использовать в меру, этот метод эффективен и не вреден. Прежде 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там, где речь идет не про успехи, а про добро и зло. Мы можем и даже должны хвалить маленького ребенка за добрые дела и ругать за злые, и так как наше мнение важно для него, он привыкнет отличать добро от зла и потом сможет делать это сам.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все так строго и с достижениями. Вполне возможно хвалить ребенка за то, чего он добился с трудом, говорить ему о его прогрессе, о том, насколько лучше он стал читать или лазить. Это работает! Мотивирует! Важно только, чтобы не было прямой зависимости: «получилось — похвалили», иначе вместо мотивации получится страх неудачи.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Парадоксальные награды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когда человек ожидал, что его начнут тупо заставлять, а с ним доброжелательно поговорили, вошли в положение, помогли. Или когда человек долго старался, и хотя у него были плохие результаты (не поступил, провалил, подвел, не выучил), а родители после этого утешили чем-то хорошим (лучше нематериальным: хорошими словами, поездкой, походом в кафе, но можно и неожиданным небольшим подарком). Такое всегда запоминается. Конечно, тут нужно хорошо чувствовать, как в данном случае подействует наше поощрение. Смысл в том, что человек сам был расстроен и готов махнуть на все рукой, а мы его поддержали. Когда человеку было плевать на результат, парадоксальная награда за поражение не подействует.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«Сделал!»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«Получилось!» «Сделал!» «Эврика!» — это чувство для тех, кто его испытал, само по себе сильнейший мотиватор снова его испытать. Это азарт, эйфория от успеха, открытия, достижения. Мозг сам выдает себе награду — порцию эндорфинов, запоминает приятное переживание и жаждет его повторить. Теперь он готов дольше терпеть неудачи, скуку и трудности, потому что уже знает, что за этим последует награда. Так наш мозг дрессирует сам себя. Что мы можем сделать, чтобы эта цепочка закрепилась?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устраивать такие ситуации, в которых ребенок сам делает решающий шаг 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просто с малышами — они, например, не замечают подсказки и очень радуются, когда угадывают правильный ответ (все помнят эти загадки в рифму на новогодних праздниках в детских садах). С ребенком постарше немного труднее, но если постараться — вполне достижимо. Нужно только так рассчитать нагрузку, чтобы он реально выложился, но при этом не сдался и не сдулся. Задание должно быть тяжелым, но не непомерным. Кстати, это здорово умеют хорошие тренеры — именно про 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говорят, что «спорт воспитывает». Но 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 прекрасно воспитывает и другая деятельность, где есть это «сделал!» и есть тот, кто сможет правильно поставить задачу.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Поддержка внутренней мотивации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например, хочет играть на скрипке. Но лень заниматься по часу в день, опускаются руки при трудностях. А успехов (вот этого «сделал!») пока нет — до концертов еще не рукой подать. Как быть? Поддержка внутренней мотивации состоит в том, чтобы человек постепенно научился получать удовольствие и от маленьких, внутренних побед (выучил красивую пьесу), и чтобы это удовольствие было таким большим, что помогало перетерпеть периоды, когда получается плохо. 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тут простор для </w:t>
      </w: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нашей фантазии: и рассказы про великих, у которых тоже не всегда получалось, и истории из собственной жизни, и создание атмосферы, и слушание музыки, и разговоры «вокруг» нее.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 начинает формироваться образ «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себя-скрипача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(необязательно потом становиться музыкантом, но пока ты играешь — ты скрипач!), «себя-дзюдоиста», «себя-котолюба», который всегда вовремя меняет лоток. То есть внешнее становится внутренним и уже как-то неловко, когда сегодня не позанимался или кота не обслужил.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 все другие мотивации, эта не универсальная и сработает не со всеми. Кроме того, в примере с музыкой или дзюдо три четверти успеха — хороший учитель. Но и мы тоже важны.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Коллективная и семейная мотивация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 самом деле мощный инструмент при условии, что дети дорожат принадлежностью к группе. Как автокресло гораздо безопаснее, если ставить его на базу, так и коллективная мотивация работает гораздо круче, если в обычной жизни эти самые коллективные и семейные ценности приносят нам радость.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 нашей семье «принято» много всего такого, что ребенок любит, то он нормально воспримет и тот факт, что у нас «не принято» многое 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разрешенного сверстникам, или что с него требуют больше, чем с них. Если родители при этом ведут себя умно (не принижают тех, кто не следует таким же правилам, как у нас), ребенок вовсе не будет чувствовать себя изгоем или еще как-то страдать.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очень важно следить за балансом приятных и полезных традиций. Об этом знают умные верующие родители, которые по-разному приучают разных детей к церкви: «кто-то и в четыре года может отстоять всю службу, а кого-то и в семь надо просто провести к чаше и потом увести».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семьи коллективная мотивация тоже работает, и мы можем о ней напоминать, но только в позитивном ключе, не «ты подведешь ребят и тренера», а «чтобы ваша команда лучше сыграла».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Справедливость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дети становятся немного старше, они начинают интересоваться справедливостью, правилами и законами. Этот интерес можно использовать для мотивации на разные не очень желанные, скучные или трудные дела. Например, не все любят помогать по дому, заниматься лечебной физкультурой, сидеть с младшими братьями или сестрами.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всегда хочется и вести себя прилично, особенно когда другие ведут себя плохо. Чувство справедливости может прийти на помощь и создать мотивацию там, где ее не было. Это произойдет только тогда, когда речь пойдет одновременно и об обязанностях, и о правах! Справедливо, что если в квартире живут все, то и уборкой занимаются тоже все — по мере сил. Но справедливо и то, что если Леша весь день клеил обои, теперь его святое право — весь вечер просидеть на форумах про Гарри Поттера, и мы не будем его трогать.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Разговор о справедливости будет неполон и неправдив, если не вспомнить и о несправедливости, которой 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жизни и которую мы можем своими силами сгладить 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 я не только и не столько о благотворительности или волонтерстве — скорее о том, как мы помогаем друг другу. Несправедливо, что у тебя диабет и приходится все время колоть себя иголкой, но мы ужасно сочувствуем тебе и можем в знак солидарности, пока ты не привыкнешь, вместе с тобой всей семьей замерять друг другу сахар.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справедливость становится подпоркой для всех трех стрелочек.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Планирование будущего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только со старшими подростками, да и то далеко не со всеми. Но уж если сработает, то обо всем остальном можно больше не беспокоиться. Но получится, если: не подменять цель ребенка своей; не обескураживать («какой из тебя танцовщик, это надо рано начинать, а ты неловкий и неритмичный»); наша цель — продумать вместе с подростком последовательность шагов, каждый из которых должен быть понятен и соизмерим; продумав их, мы не давим: человек имеет полное право передумать на любом этапе процесса, это абсолютно нормальное явление, которое не должно нас разочаровывать. Наоборот, весьма удивительно, когда этот способ срабатывает. Но срабатывает ведь у некоторых! Иногда очень неожиданно. Поэтому мы о нем и пишем.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еще немного примеров для иллюстрации: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Ходить в магазин для прабабушки</w:t>
      </w: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семейные ценности и справедливость.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 учиться английском</w:t>
      </w: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у: в зависимости от ситуации — забота (понять, что именно трудно и скучно, сделать это легче и интереснее); совместная деятельность и поддержка внутренней мотивации (вместе смотреть захватывающий сериал на языке); планирование будущего (если в нем важную роль играет знание языка).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Доиграть уже фактически проигранный командный турнир</w:t>
      </w: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коллективная мотивация.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Решать задачки по математике</w:t>
      </w: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не получается — забота, совместная деятельность, маленькие поощрения. Когда получается — </w:t>
      </w:r>
      <w:proofErr w:type="gramStart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«сделал!» Если задачи становятся важной частью жизни — поддержка внутренней мотивации, планирование будущего.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Удерживание от драк и </w:t>
      </w:r>
      <w:proofErr w:type="gramStart"/>
      <w:r w:rsidRPr="00692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вранья</w:t>
      </w:r>
      <w:proofErr w:type="gramEnd"/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забота (понять, почему дерется и врет, и помочь достичь этой цели иначе); наше одобрение и неодобрение; если причина в импульсивности — маленькие поощрения; коллективная и семейная мотивация («у нас не дерутся и не врут, и ты не будешь»); справедливость.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Сделать так, чтобы охотно сидел с маленьким братом</w:t>
      </w: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забота, совместная деятельность (показать подростку, как можно нескучно играть с малышом); семейная мотивация.</w:t>
      </w:r>
    </w:p>
    <w:p w:rsidR="00692600" w:rsidRPr="00692600" w:rsidRDefault="00692600" w:rsidP="00692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Научиться тому, к чему нет талантов</w:t>
      </w:r>
      <w:r w:rsidRPr="0069260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забота, совместная деятельность, парадоксальные награды, «сделал!».</w:t>
      </w:r>
    </w:p>
    <w:p w:rsidR="003158AF" w:rsidRDefault="003158AF"/>
    <w:sectPr w:rsidR="003158AF" w:rsidSect="0031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92600"/>
    <w:rsid w:val="003158AF"/>
    <w:rsid w:val="0069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AF"/>
  </w:style>
  <w:style w:type="paragraph" w:styleId="1">
    <w:name w:val="heading 1"/>
    <w:basedOn w:val="a"/>
    <w:next w:val="a"/>
    <w:link w:val="10"/>
    <w:uiPriority w:val="9"/>
    <w:qFormat/>
    <w:rsid w:val="00692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26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26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92600"/>
    <w:rPr>
      <w:color w:val="0000FF"/>
      <w:u w:val="single"/>
    </w:rPr>
  </w:style>
  <w:style w:type="paragraph" w:customStyle="1" w:styleId="b-pb-publication-bodylead">
    <w:name w:val="b-pb-publication-body__lead"/>
    <w:basedOn w:val="a"/>
    <w:rsid w:val="0069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9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incut">
    <w:name w:val="b-pb-publication-body__incut"/>
    <w:basedOn w:val="a"/>
    <w:rsid w:val="0069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2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6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2028</Words>
  <Characters>11566</Characters>
  <Application>Microsoft Office Word</Application>
  <DocSecurity>0</DocSecurity>
  <Lines>96</Lines>
  <Paragraphs>27</Paragraphs>
  <ScaleCrop>false</ScaleCrop>
  <Company>МБОУ БСОШ</Company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Е.Ю. Шахтанова</dc:creator>
  <cp:keywords/>
  <dc:description/>
  <cp:lastModifiedBy>Е.Ю. Шахтанова</cp:lastModifiedBy>
  <cp:revision>2</cp:revision>
  <dcterms:created xsi:type="dcterms:W3CDTF">2018-12-24T08:15:00Z</dcterms:created>
  <dcterms:modified xsi:type="dcterms:W3CDTF">2018-12-24T08:17:00Z</dcterms:modified>
</cp:coreProperties>
</file>