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F1" w:rsidRPr="00463EF1" w:rsidRDefault="00463EF1" w:rsidP="00463EF1">
      <w:pPr>
        <w:spacing w:after="0" w:line="240" w:lineRule="auto"/>
        <w:outlineLvl w:val="2"/>
        <w:rPr>
          <w:rFonts w:ascii="Times New Roman" w:eastAsia="Times New Roman" w:hAnsi="Times New Roman" w:cs="Times New Roman"/>
          <w:bCs/>
          <w:color w:val="697335"/>
          <w:sz w:val="50"/>
          <w:szCs w:val="50"/>
        </w:rPr>
      </w:pPr>
      <w:r w:rsidRPr="00463EF1">
        <w:rPr>
          <w:rFonts w:ascii="Times New Roman" w:eastAsia="Times New Roman" w:hAnsi="Times New Roman" w:cs="Times New Roman"/>
          <w:bCs/>
          <w:color w:val="697335"/>
          <w:sz w:val="50"/>
          <w:szCs w:val="50"/>
        </w:rPr>
        <w:t>Профессиональная ориентация</w:t>
      </w:r>
    </w:p>
    <w:tbl>
      <w:tblPr>
        <w:tblW w:w="8727" w:type="dxa"/>
        <w:tblCellSpacing w:w="0" w:type="dxa"/>
        <w:tblCellMar>
          <w:top w:w="15" w:type="dxa"/>
          <w:left w:w="15" w:type="dxa"/>
          <w:bottom w:w="15" w:type="dxa"/>
          <w:right w:w="15" w:type="dxa"/>
        </w:tblCellMar>
        <w:tblLook w:val="04A0"/>
      </w:tblPr>
      <w:tblGrid>
        <w:gridCol w:w="8727"/>
      </w:tblGrid>
      <w:tr w:rsidR="00463EF1" w:rsidRPr="00463EF1" w:rsidTr="00463EF1">
        <w:trPr>
          <w:tblCellSpacing w:w="0" w:type="dxa"/>
        </w:trPr>
        <w:tc>
          <w:tcPr>
            <w:tcW w:w="0" w:type="auto"/>
            <w:tcMar>
              <w:top w:w="79" w:type="dxa"/>
              <w:left w:w="79" w:type="dxa"/>
              <w:bottom w:w="79" w:type="dxa"/>
              <w:right w:w="79" w:type="dxa"/>
            </w:tcMar>
            <w:hideMark/>
          </w:tcPr>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noProof/>
                <w:color w:val="0000FF"/>
                <w:sz w:val="24"/>
                <w:szCs w:val="24"/>
              </w:rPr>
              <w:drawing>
                <wp:inline distT="0" distB="0" distL="0" distR="0">
                  <wp:extent cx="1904365" cy="1426845"/>
                  <wp:effectExtent l="19050" t="0" r="635" b="0"/>
                  <wp:docPr id="1" name="Рисунок 1" descr="https://lh3.googleusercontent.com/-xKECvhubblw/UJkqPvADvQI/AAAAAAAADFo/vXkJHuZNuLI/s200/f_4d4fd4af47d0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KECvhubblw/UJkqPvADvQI/AAAAAAAADFo/vXkJHuZNuLI/s200/f_4d4fd4af47d07.jpg">
                            <a:hlinkClick r:id="rId4"/>
                          </pic:cNvPr>
                          <pic:cNvPicPr>
                            <a:picLocks noChangeAspect="1" noChangeArrowheads="1"/>
                          </pic:cNvPicPr>
                        </pic:nvPicPr>
                        <pic:blipFill>
                          <a:blip r:embed="rId5"/>
                          <a:srcRect/>
                          <a:stretch>
                            <a:fillRect/>
                          </a:stretch>
                        </pic:blipFill>
                        <pic:spPr bwMode="auto">
                          <a:xfrm>
                            <a:off x="0" y="0"/>
                            <a:ext cx="1904365" cy="1426845"/>
                          </a:xfrm>
                          <a:prstGeom prst="rect">
                            <a:avLst/>
                          </a:prstGeom>
                          <a:noFill/>
                          <a:ln w="9525">
                            <a:noFill/>
                            <a:miter lim="800000"/>
                            <a:headEnd/>
                            <a:tailEnd/>
                          </a:ln>
                        </pic:spPr>
                      </pic:pic>
                    </a:graphicData>
                  </a:graphic>
                </wp:inline>
              </w:drawing>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Georgia" w:eastAsia="Times New Roman" w:hAnsi="Georgia" w:cs="Times New Roman"/>
                <w:bCs/>
                <w:color w:val="0B5394"/>
                <w:sz w:val="24"/>
                <w:szCs w:val="24"/>
              </w:rPr>
              <w:t>В Конституции Российской Федерации от 12 декабря 1993 года записано (статья 37): труд свободен; каждый имеет право свободно распоряжаться своими способностями к труду, выбирать род деятельности и профессию.</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990000"/>
                <w:sz w:val="24"/>
                <w:szCs w:val="24"/>
              </w:rPr>
              <w:t>Выбор профессии </w:t>
            </w:r>
            <w:r w:rsidRPr="00463EF1">
              <w:rPr>
                <w:rFonts w:ascii="Georgia" w:eastAsia="Times New Roman" w:hAnsi="Georgia" w:cs="Times New Roman"/>
                <w:bCs/>
                <w:color w:val="0B5394"/>
                <w:sz w:val="24"/>
                <w:szCs w:val="24"/>
              </w:rPr>
              <w:t>– один из важнейших этапов твоей жизни. И это нелегкий выбор, особенно если ты собираешься поступать сделать его по окончании 9-го</w:t>
            </w:r>
            <w:r>
              <w:rPr>
                <w:rFonts w:ascii="Georgia" w:eastAsia="Times New Roman" w:hAnsi="Georgia" w:cs="Times New Roman"/>
                <w:bCs/>
                <w:color w:val="0B5394"/>
                <w:sz w:val="24"/>
                <w:szCs w:val="24"/>
              </w:rPr>
              <w:t xml:space="preserve"> класса. Трудность выбора состои</w:t>
            </w:r>
            <w:r w:rsidRPr="00463EF1">
              <w:rPr>
                <w:rFonts w:ascii="Georgia" w:eastAsia="Times New Roman" w:hAnsi="Georgia" w:cs="Times New Roman"/>
                <w:bCs/>
                <w:color w:val="0B5394"/>
                <w:sz w:val="24"/>
                <w:szCs w:val="24"/>
              </w:rPr>
              <w:t>т в том, что у тебя не так много информации о мире пр</w:t>
            </w:r>
            <w:r>
              <w:rPr>
                <w:rFonts w:ascii="Georgia" w:eastAsia="Times New Roman" w:hAnsi="Georgia" w:cs="Times New Roman"/>
                <w:bCs/>
                <w:color w:val="0B5394"/>
                <w:sz w:val="24"/>
                <w:szCs w:val="24"/>
              </w:rPr>
              <w:t xml:space="preserve">офессий, </w:t>
            </w:r>
            <w:r w:rsidRPr="00463EF1">
              <w:rPr>
                <w:rFonts w:ascii="Georgia" w:eastAsia="Times New Roman" w:hAnsi="Georgia" w:cs="Times New Roman"/>
                <w:bCs/>
                <w:color w:val="0B5394"/>
                <w:sz w:val="24"/>
                <w:szCs w:val="24"/>
              </w:rPr>
              <w:t>профессиональной деятельности, о профессиях ты можешь судить только по тому, что видишь вокруг себя (врачи в поликлинике, продавцы в магазинах, водители в троллейбусах, парикмахеры в салонах красоты и пр.) или в кино. Может быть, тебе приходилось бывать на работе у родителей и слушать их рассказы, но и они не дают в полной мере представления о профессии. </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Как сориентироваться в мире профессий и учебных заведений? Как грамотно поставить цель? Как соотнести профессии со своими способностями и возможностями?</w:t>
            </w:r>
          </w:p>
          <w:p w:rsidR="00463EF1" w:rsidRPr="00463EF1" w:rsidRDefault="00463EF1" w:rsidP="00463EF1">
            <w:pPr>
              <w:spacing w:before="100" w:beforeAutospacing="1" w:after="100" w:afterAutospacing="1" w:line="240" w:lineRule="auto"/>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 данном разделе сайта представлена информация, полезная для учащихся и родителей при выборе профессии. </w:t>
            </w:r>
          </w:p>
          <w:p w:rsidR="00463EF1" w:rsidRDefault="00463EF1" w:rsidP="00463EF1">
            <w:pPr>
              <w:spacing w:before="100" w:beforeAutospacing="1" w:after="100" w:afterAutospacing="1" w:line="240" w:lineRule="auto"/>
              <w:ind w:firstLine="900"/>
              <w:jc w:val="center"/>
              <w:rPr>
                <w:rFonts w:ascii="Georgia" w:eastAsia="Times New Roman" w:hAnsi="Georgia" w:cs="Times New Roman"/>
                <w:bCs/>
                <w:color w:val="FF0000"/>
                <w:sz w:val="27"/>
                <w:szCs w:val="27"/>
              </w:rPr>
            </w:pPr>
          </w:p>
          <w:p w:rsidR="00463EF1" w:rsidRPr="00463EF1" w:rsidRDefault="00463EF1" w:rsidP="00463EF1">
            <w:pPr>
              <w:spacing w:before="100" w:beforeAutospacing="1" w:after="100" w:afterAutospacing="1" w:line="240" w:lineRule="auto"/>
              <w:ind w:firstLine="900"/>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___________________</w:t>
            </w:r>
          </w:p>
          <w:p w:rsidR="00463EF1" w:rsidRPr="00463EF1" w:rsidRDefault="00463EF1" w:rsidP="00463EF1">
            <w:pPr>
              <w:spacing w:before="100" w:beforeAutospacing="1" w:after="100" w:afterAutospacing="1" w:line="240" w:lineRule="auto"/>
              <w:ind w:firstLine="900"/>
              <w:jc w:val="center"/>
              <w:rPr>
                <w:rFonts w:ascii="Georgia" w:eastAsia="Times New Roman" w:hAnsi="Georgia" w:cs="Times New Roman"/>
                <w:color w:val="990000"/>
                <w:sz w:val="24"/>
                <w:szCs w:val="24"/>
              </w:rPr>
            </w:pPr>
            <w:r w:rsidRPr="00463EF1">
              <w:rPr>
                <w:rFonts w:ascii="Georgia" w:eastAsia="Times New Roman" w:hAnsi="Georgia" w:cs="Times New Roman"/>
                <w:bCs/>
                <w:color w:val="990000"/>
                <w:sz w:val="24"/>
                <w:szCs w:val="24"/>
              </w:rPr>
              <w:t> Алгоритм выбора профессии.</w:t>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Georgia" w:eastAsia="Times New Roman" w:hAnsi="Georgia" w:cs="Times New Roman"/>
                <w:bCs/>
                <w:color w:val="0B5394"/>
                <w:sz w:val="24"/>
                <w:szCs w:val="24"/>
              </w:rPr>
              <w:t xml:space="preserve">С чего начать? Как приступить к определению дальнейшего жизненного пути? Нужна </w:t>
            </w:r>
            <w:r>
              <w:rPr>
                <w:rFonts w:ascii="Georgia" w:eastAsia="Times New Roman" w:hAnsi="Georgia" w:cs="Times New Roman"/>
                <w:bCs/>
                <w:color w:val="0B5394"/>
                <w:sz w:val="24"/>
                <w:szCs w:val="24"/>
              </w:rPr>
              <w:t xml:space="preserve">ли помощь родителей в выборе и </w:t>
            </w:r>
            <w:r w:rsidRPr="00463EF1">
              <w:rPr>
                <w:rFonts w:ascii="Georgia" w:eastAsia="Times New Roman" w:hAnsi="Georgia" w:cs="Times New Roman"/>
                <w:bCs/>
                <w:color w:val="0B5394"/>
                <w:sz w:val="24"/>
                <w:szCs w:val="24"/>
              </w:rPr>
              <w:t xml:space="preserve"> как ее оказывать?</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proofErr w:type="gramStart"/>
            <w:r w:rsidRPr="00463EF1">
              <w:rPr>
                <w:rFonts w:ascii="Georgia" w:eastAsia="Times New Roman" w:hAnsi="Georgia" w:cs="Times New Roman"/>
                <w:bCs/>
                <w:color w:val="0B5394"/>
                <w:sz w:val="24"/>
                <w:szCs w:val="24"/>
              </w:rPr>
              <w:t>Опросы, регулярно проводимые среди учащихся 9-х классов показали</w:t>
            </w:r>
            <w:proofErr w:type="gramEnd"/>
            <w:r w:rsidRPr="00463EF1">
              <w:rPr>
                <w:rFonts w:ascii="Georgia" w:eastAsia="Times New Roman" w:hAnsi="Georgia" w:cs="Times New Roman"/>
                <w:bCs/>
                <w:color w:val="0B5394"/>
                <w:sz w:val="24"/>
                <w:szCs w:val="24"/>
              </w:rPr>
              <w:t>, что есть 3 варианта родительского отношения к процессу выбора:</w:t>
            </w:r>
          </w:p>
          <w:p w:rsidR="00463EF1" w:rsidRPr="00463EF1" w:rsidRDefault="00463EF1" w:rsidP="00463EF1">
            <w:pPr>
              <w:spacing w:before="100" w:beforeAutospacing="1" w:after="100" w:afterAutospacing="1" w:line="240" w:lineRule="auto"/>
              <w:ind w:left="126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1.</w:t>
            </w:r>
            <w:r w:rsidRPr="00463EF1">
              <w:rPr>
                <w:rFonts w:ascii="Georgia" w:eastAsia="Times New Roman" w:hAnsi="Georgia" w:cs="Times New Roman"/>
                <w:color w:val="0B5394"/>
                <w:sz w:val="24"/>
                <w:szCs w:val="24"/>
              </w:rPr>
              <w:t>    </w:t>
            </w:r>
            <w:r w:rsidRPr="00463EF1">
              <w:rPr>
                <w:rFonts w:ascii="Georgia" w:eastAsia="Times New Roman" w:hAnsi="Georgia" w:cs="Times New Roman"/>
                <w:bCs/>
                <w:color w:val="0B5394"/>
                <w:sz w:val="24"/>
                <w:szCs w:val="24"/>
              </w:rPr>
              <w:t>«Выбирай сам, что тебе нравится».</w:t>
            </w:r>
          </w:p>
          <w:p w:rsidR="00463EF1" w:rsidRPr="00463EF1" w:rsidRDefault="00463EF1" w:rsidP="00463EF1">
            <w:pPr>
              <w:spacing w:before="100" w:beforeAutospacing="1" w:after="100" w:afterAutospacing="1" w:line="240" w:lineRule="auto"/>
              <w:ind w:left="126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2.</w:t>
            </w:r>
            <w:r w:rsidRPr="00463EF1">
              <w:rPr>
                <w:rFonts w:ascii="Georgia" w:eastAsia="Times New Roman" w:hAnsi="Georgia" w:cs="Times New Roman"/>
                <w:color w:val="0B5394"/>
                <w:sz w:val="24"/>
                <w:szCs w:val="24"/>
              </w:rPr>
              <w:t>    </w:t>
            </w:r>
            <w:r w:rsidRPr="00463EF1">
              <w:rPr>
                <w:rFonts w:ascii="Georgia" w:eastAsia="Times New Roman" w:hAnsi="Georgia" w:cs="Times New Roman"/>
                <w:bCs/>
                <w:color w:val="0B5394"/>
                <w:sz w:val="24"/>
                <w:szCs w:val="24"/>
              </w:rPr>
              <w:t>«Пойдешь, куда я скажу».</w:t>
            </w:r>
          </w:p>
          <w:p w:rsidR="00463EF1" w:rsidRPr="00463EF1" w:rsidRDefault="00463EF1" w:rsidP="00463EF1">
            <w:pPr>
              <w:spacing w:before="100" w:beforeAutospacing="1" w:after="100" w:afterAutospacing="1" w:line="240" w:lineRule="auto"/>
              <w:ind w:left="126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3.</w:t>
            </w:r>
            <w:r w:rsidRPr="00463EF1">
              <w:rPr>
                <w:rFonts w:ascii="Georgia" w:eastAsia="Times New Roman" w:hAnsi="Georgia" w:cs="Times New Roman"/>
                <w:color w:val="0B5394"/>
                <w:sz w:val="24"/>
                <w:szCs w:val="24"/>
              </w:rPr>
              <w:t>    </w:t>
            </w:r>
            <w:r w:rsidRPr="00463EF1">
              <w:rPr>
                <w:rFonts w:ascii="Georgia" w:eastAsia="Times New Roman" w:hAnsi="Georgia" w:cs="Times New Roman"/>
                <w:bCs/>
                <w:color w:val="0B5394"/>
                <w:sz w:val="24"/>
                <w:szCs w:val="24"/>
              </w:rPr>
              <w:t>Выбор на основе изучения интересов и способностей учащихся и условий принятия в учебные заведения («какие предметы сдавать»).</w:t>
            </w:r>
          </w:p>
          <w:p w:rsidR="00463EF1" w:rsidRPr="00463EF1" w:rsidRDefault="00463EF1" w:rsidP="00463EF1">
            <w:pPr>
              <w:spacing w:before="100" w:beforeAutospacing="1" w:after="100" w:afterAutospacing="1" w:line="240" w:lineRule="auto"/>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lastRenderedPageBreak/>
              <w:t xml:space="preserve">Первые два варианта не самые правильные. Во-первых, тебе не всегда понятно, что нравится, </w:t>
            </w:r>
            <w:proofErr w:type="gramStart"/>
            <w:r w:rsidRPr="00463EF1">
              <w:rPr>
                <w:rFonts w:ascii="Georgia" w:eastAsia="Times New Roman" w:hAnsi="Georgia" w:cs="Times New Roman"/>
                <w:bCs/>
                <w:color w:val="0B5394"/>
                <w:sz w:val="24"/>
                <w:szCs w:val="24"/>
              </w:rPr>
              <w:t>потому</w:t>
            </w:r>
            <w:proofErr w:type="gramEnd"/>
            <w:r w:rsidRPr="00463EF1">
              <w:rPr>
                <w:rFonts w:ascii="Georgia" w:eastAsia="Times New Roman" w:hAnsi="Georgia" w:cs="Times New Roman"/>
                <w:bCs/>
                <w:color w:val="0B5394"/>
                <w:sz w:val="24"/>
                <w:szCs w:val="24"/>
              </w:rPr>
              <w:t xml:space="preserve"> что </w:t>
            </w:r>
            <w:r>
              <w:rPr>
                <w:rFonts w:ascii="Georgia" w:eastAsia="Times New Roman" w:hAnsi="Georgia" w:cs="Times New Roman"/>
                <w:bCs/>
                <w:color w:val="0B5394"/>
                <w:sz w:val="24"/>
                <w:szCs w:val="24"/>
              </w:rPr>
              <w:t xml:space="preserve">ты еще не осознаешь, с чем будешь </w:t>
            </w:r>
            <w:r w:rsidRPr="00463EF1">
              <w:rPr>
                <w:rFonts w:ascii="Georgia" w:eastAsia="Times New Roman" w:hAnsi="Georgia" w:cs="Times New Roman"/>
                <w:bCs/>
                <w:color w:val="0B5394"/>
                <w:sz w:val="24"/>
                <w:szCs w:val="24"/>
              </w:rPr>
              <w:t xml:space="preserve"> иметь дело, выбрав данную профессию, а порой и не имеешь сформированного интереса к какой-либо профессии. Во-вторых, авторитарный выбор родителей зачастую не учитывает твоих индивидуальных особенностей и возможностей. Так, например, подвижной, не очень внимательной девушке мама предл</w:t>
            </w:r>
            <w:r>
              <w:rPr>
                <w:rFonts w:ascii="Georgia" w:eastAsia="Times New Roman" w:hAnsi="Georgia" w:cs="Times New Roman"/>
                <w:bCs/>
                <w:color w:val="0B5394"/>
                <w:sz w:val="24"/>
                <w:szCs w:val="24"/>
              </w:rPr>
              <w:t xml:space="preserve">агает профессию бухгалтера, </w:t>
            </w:r>
            <w:r w:rsidRPr="00463EF1">
              <w:rPr>
                <w:rFonts w:ascii="Georgia" w:eastAsia="Times New Roman" w:hAnsi="Georgia" w:cs="Times New Roman"/>
                <w:bCs/>
                <w:color w:val="0B5394"/>
                <w:sz w:val="24"/>
                <w:szCs w:val="24"/>
              </w:rPr>
              <w:t xml:space="preserve"> профессионально важными </w:t>
            </w:r>
            <w:proofErr w:type="gramStart"/>
            <w:r w:rsidRPr="00463EF1">
              <w:rPr>
                <w:rFonts w:ascii="Georgia" w:eastAsia="Times New Roman" w:hAnsi="Georgia" w:cs="Times New Roman"/>
                <w:bCs/>
                <w:color w:val="0B5394"/>
                <w:sz w:val="24"/>
                <w:szCs w:val="24"/>
              </w:rPr>
              <w:t>качествами</w:t>
            </w:r>
            <w:proofErr w:type="gramEnd"/>
            <w:r w:rsidRPr="00463EF1">
              <w:rPr>
                <w:rFonts w:ascii="Georgia" w:eastAsia="Times New Roman" w:hAnsi="Georgia" w:cs="Times New Roman"/>
                <w:bCs/>
                <w:color w:val="0B5394"/>
                <w:sz w:val="24"/>
                <w:szCs w:val="24"/>
              </w:rPr>
              <w:t xml:space="preserve"> для которой являются усидчивость и внимательность. Конечно, в данном случае мама оказывает дочери «медвежью услугу», предлагая профессию, которая ей не подходит. Но бывает так, что родительский «взгляд со стороны» бывает очень важен, если ты сомневаешься в своих способностях, не очень хорошо себя понимаешь.</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И еще один важный момент при выборе профессии. Профессию нужно выбирать по душе – чтобы деятельность приносила удовольствие и удовлетворение, потому что на работе люди обычно проводят значительную часть времени, отдают ей много сил. Работа  определяет весь образ жизни человека, круг общения, области интересов. Неудачный выбор отравляет всю жизнь, заставляет менять профессию, затрачивать дополнительное время и силы на обучение и на вхождение в новый вид деятельности.</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u w:val="single"/>
              </w:rPr>
              <w:t>Итак, начинаем выбирать.</w:t>
            </w:r>
          </w:p>
          <w:p w:rsidR="00463EF1" w:rsidRPr="00463EF1" w:rsidRDefault="00463EF1" w:rsidP="00463EF1">
            <w:pPr>
              <w:spacing w:after="4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i/>
                <w:iCs/>
                <w:noProof/>
                <w:color w:val="0000FF"/>
                <w:sz w:val="24"/>
                <w:szCs w:val="24"/>
              </w:rPr>
              <w:drawing>
                <wp:inline distT="0" distB="0" distL="0" distR="0">
                  <wp:extent cx="1904365" cy="1426845"/>
                  <wp:effectExtent l="19050" t="0" r="635" b="0"/>
                  <wp:docPr id="3" name="Рисунок 3" descr="https://lh6.googleusercontent.com/-ujXtcuPhl-I/UJkrVreuKEI/AAAAAAAADG8/KFEU603xwjc/s200/34142255801c19a951063cc40ebeacc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ujXtcuPhl-I/UJkrVreuKEI/AAAAAAAADG8/KFEU603xwjc/s200/34142255801c19a951063cc40ebeacc6.jpg">
                            <a:hlinkClick r:id="rId6"/>
                          </pic:cNvPr>
                          <pic:cNvPicPr>
                            <a:picLocks noChangeAspect="1" noChangeArrowheads="1"/>
                          </pic:cNvPicPr>
                        </pic:nvPicPr>
                        <pic:blipFill>
                          <a:blip r:embed="rId7"/>
                          <a:srcRect/>
                          <a:stretch>
                            <a:fillRect/>
                          </a:stretch>
                        </pic:blipFill>
                        <pic:spPr bwMode="auto">
                          <a:xfrm>
                            <a:off x="0" y="0"/>
                            <a:ext cx="1904365" cy="1426845"/>
                          </a:xfrm>
                          <a:prstGeom prst="rect">
                            <a:avLst/>
                          </a:prstGeom>
                          <a:noFill/>
                          <a:ln w="9525">
                            <a:noFill/>
                            <a:miter lim="800000"/>
                            <a:headEnd/>
                            <a:tailEnd/>
                          </a:ln>
                        </pic:spPr>
                      </pic:pic>
                    </a:graphicData>
                  </a:graphic>
                </wp:inline>
              </w:drawing>
            </w:r>
          </w:p>
          <w:p w:rsidR="00463EF1" w:rsidRPr="00463EF1" w:rsidRDefault="00463EF1" w:rsidP="00463EF1">
            <w:pPr>
              <w:spacing w:before="100" w:beforeAutospacing="1" w:after="100" w:afterAutospacing="1" w:line="240" w:lineRule="auto"/>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Для того</w:t>
            </w:r>
            <w:proofErr w:type="gramStart"/>
            <w:r w:rsidRPr="00463EF1">
              <w:rPr>
                <w:rFonts w:ascii="Georgia" w:eastAsia="Times New Roman" w:hAnsi="Georgia" w:cs="Times New Roman"/>
                <w:bCs/>
                <w:color w:val="0B5394"/>
                <w:sz w:val="24"/>
                <w:szCs w:val="24"/>
              </w:rPr>
              <w:t>,</w:t>
            </w:r>
            <w:proofErr w:type="gramEnd"/>
            <w:r w:rsidRPr="00463EF1">
              <w:rPr>
                <w:rFonts w:ascii="Georgia" w:eastAsia="Times New Roman" w:hAnsi="Georgia" w:cs="Times New Roman"/>
                <w:bCs/>
                <w:color w:val="0B5394"/>
                <w:sz w:val="24"/>
                <w:szCs w:val="24"/>
              </w:rPr>
              <w:t xml:space="preserve"> чтобы правильно выбрать профессию, необходимо сориентироваться в трех вещах:</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1) Определить, свои </w:t>
            </w:r>
            <w:r w:rsidRPr="00463EF1">
              <w:rPr>
                <w:rFonts w:ascii="Georgia" w:eastAsia="Times New Roman" w:hAnsi="Georgia" w:cs="Times New Roman"/>
                <w:bCs/>
                <w:i/>
                <w:iCs/>
                <w:color w:val="0B5394"/>
                <w:sz w:val="24"/>
                <w:szCs w:val="24"/>
              </w:rPr>
              <w:t>профессиональные интересы и склонности</w:t>
            </w:r>
            <w:r w:rsidRPr="00463EF1">
              <w:rPr>
                <w:rFonts w:ascii="Georgia" w:eastAsia="Times New Roman" w:hAnsi="Georgia" w:cs="Times New Roman"/>
                <w:bCs/>
                <w:color w:val="0B5394"/>
                <w:sz w:val="24"/>
                <w:szCs w:val="24"/>
              </w:rPr>
              <w:t> (кратко это можно назвать «хочу»).</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rPr>
              <w:t>Интерес </w:t>
            </w:r>
            <w:r w:rsidRPr="00463EF1">
              <w:rPr>
                <w:rFonts w:ascii="Georgia" w:eastAsia="Times New Roman" w:hAnsi="Georgia" w:cs="Times New Roman"/>
                <w:bCs/>
                <w:color w:val="0B5394"/>
                <w:sz w:val="24"/>
                <w:szCs w:val="24"/>
              </w:rPr>
              <w:t>– это стремление к познанию, желание ознакомиться с каким-либо предметом или явлением, изучать его, читать о нем, думать («Хочу знать»).</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rPr>
              <w:t>Склонность </w:t>
            </w:r>
            <w:r w:rsidRPr="00463EF1">
              <w:rPr>
                <w:rFonts w:ascii="Georgia" w:eastAsia="Times New Roman" w:hAnsi="Georgia" w:cs="Times New Roman"/>
                <w:bCs/>
                <w:color w:val="0B5394"/>
                <w:sz w:val="24"/>
                <w:szCs w:val="24"/>
              </w:rPr>
              <w:t>– это стремление заниматься какой-либо определенной деятельностью («хочу сделать»).</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Интересы и склонности могут совпадать или не совпадать друг с другом, могут быть к одному, нескольким, многим объектам и видам деятельности.</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2) Оценить профессионально важные качества: здоровье, </w:t>
            </w:r>
            <w:r w:rsidRPr="00463EF1">
              <w:rPr>
                <w:rFonts w:ascii="Georgia" w:eastAsia="Times New Roman" w:hAnsi="Georgia" w:cs="Times New Roman"/>
                <w:bCs/>
                <w:color w:val="0B5394"/>
                <w:sz w:val="24"/>
                <w:szCs w:val="24"/>
              </w:rPr>
              <w:lastRenderedPageBreak/>
              <w:t>квалификация и способности, которые определяют, в конечном счете, профессиональную пригодность и возможности («могу»).</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Способности – это индивидуальные особенности человека, обеспечивающие успешность выполнения какой-либо деятельности, легкость усвоения и овладения данной деятельностью, творческие возможности человека.</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3) Узнать, какие профессии пользуются спросом на рынке труда, по каким профессиям можно найти себе работу («надо»).</w:t>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noProof/>
                <w:color w:val="0000FF"/>
                <w:sz w:val="24"/>
                <w:szCs w:val="24"/>
              </w:rPr>
              <w:drawing>
                <wp:inline distT="0" distB="0" distL="0" distR="0">
                  <wp:extent cx="1904365" cy="1657985"/>
                  <wp:effectExtent l="19050" t="0" r="635" b="0"/>
                  <wp:docPr id="4" name="Рисунок 4" descr="https://lh4.googleusercontent.com/-0Wai6i7_lP0/UJkpPFxK0QI/AAAAAAAADFc/T1x_a9q3-xU/s200/pravil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0Wai6i7_lP0/UJkpPFxK0QI/AAAAAAAADFc/T1x_a9q3-xU/s200/pravila.JPG">
                            <a:hlinkClick r:id="rId8"/>
                          </pic:cNvPr>
                          <pic:cNvPicPr>
                            <a:picLocks noChangeAspect="1" noChangeArrowheads="1"/>
                          </pic:cNvPicPr>
                        </pic:nvPicPr>
                        <pic:blipFill>
                          <a:blip r:embed="rId9"/>
                          <a:srcRect/>
                          <a:stretch>
                            <a:fillRect/>
                          </a:stretch>
                        </pic:blipFill>
                        <pic:spPr bwMode="auto">
                          <a:xfrm>
                            <a:off x="0" y="0"/>
                            <a:ext cx="1904365" cy="1657985"/>
                          </a:xfrm>
                          <a:prstGeom prst="rect">
                            <a:avLst/>
                          </a:prstGeom>
                          <a:noFill/>
                          <a:ln w="9525">
                            <a:noFill/>
                            <a:miter lim="800000"/>
                            <a:headEnd/>
                            <a:tailEnd/>
                          </a:ln>
                        </pic:spPr>
                      </pic:pic>
                    </a:graphicData>
                  </a:graphic>
                </wp:inline>
              </w:drawing>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Georgia" w:eastAsia="Times New Roman" w:hAnsi="Georgia" w:cs="Times New Roman"/>
                <w:bCs/>
                <w:color w:val="0B5394"/>
                <w:sz w:val="24"/>
                <w:szCs w:val="24"/>
              </w:rPr>
              <w:t>Если «хочу», «могу», «надо» гармонично совмещены, то профессиональный выбор будет удачным.</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u w:val="single"/>
              </w:rPr>
              <w:t>Продолжить выбор профессии</w:t>
            </w:r>
            <w:r w:rsidRPr="00463EF1">
              <w:rPr>
                <w:rFonts w:ascii="Georgia" w:eastAsia="Times New Roman" w:hAnsi="Georgia" w:cs="Times New Roman"/>
                <w:bCs/>
                <w:color w:val="0B5394"/>
                <w:sz w:val="24"/>
                <w:szCs w:val="24"/>
              </w:rPr>
              <w:t> нужно с разработки каждого из направлений.</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«Хочу». Как узнать о своих профессиональных желаниях? Для этого существуют профконсультанты, вооруженные разнообразными тестами. По результатам тестов и в ходе беседы консультант поможет тебе выявить круг интересов, поработать с самооценкой.</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«Могу». Оценить свое здоровье (могут быть некоторые особенности) можно у врачей, кроме того, нужно посоветоваться с родителями. Способности, уже имеющиеся знания, умения и </w:t>
            </w:r>
            <w:proofErr w:type="gramStart"/>
            <w:r w:rsidRPr="00463EF1">
              <w:rPr>
                <w:rFonts w:ascii="Georgia" w:eastAsia="Times New Roman" w:hAnsi="Georgia" w:cs="Times New Roman"/>
                <w:bCs/>
                <w:color w:val="0B5394"/>
                <w:sz w:val="24"/>
                <w:szCs w:val="24"/>
              </w:rPr>
              <w:t>навыки</w:t>
            </w:r>
            <w:proofErr w:type="gramEnd"/>
            <w:r w:rsidRPr="00463EF1">
              <w:rPr>
                <w:rFonts w:ascii="Georgia" w:eastAsia="Times New Roman" w:hAnsi="Georgia" w:cs="Times New Roman"/>
                <w:bCs/>
                <w:color w:val="0B5394"/>
                <w:sz w:val="24"/>
                <w:szCs w:val="24"/>
              </w:rPr>
              <w:t xml:space="preserve"> скорее всего могут оценить учителя (тренеры, руководители кружков, секций), родители и психологи, у которых есть методики, помогающие выявить те или иные способности. Может быть так, что ты уже умеешь делать то, что станет основой для твоей будущей работы.</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sz w:val="24"/>
                <w:szCs w:val="24"/>
              </w:rPr>
            </w:pPr>
            <w:r w:rsidRPr="00463EF1">
              <w:rPr>
                <w:rFonts w:ascii="Georgia" w:eastAsia="Times New Roman" w:hAnsi="Georgia" w:cs="Times New Roman"/>
                <w:bCs/>
                <w:color w:val="0B5394"/>
                <w:sz w:val="24"/>
                <w:szCs w:val="24"/>
              </w:rPr>
              <w:t xml:space="preserve">«Надо». Оценить </w:t>
            </w:r>
            <w:proofErr w:type="spellStart"/>
            <w:r w:rsidRPr="00463EF1">
              <w:rPr>
                <w:rFonts w:ascii="Georgia" w:eastAsia="Times New Roman" w:hAnsi="Georgia" w:cs="Times New Roman"/>
                <w:bCs/>
                <w:color w:val="0B5394"/>
                <w:sz w:val="24"/>
                <w:szCs w:val="24"/>
              </w:rPr>
              <w:t>востребованность</w:t>
            </w:r>
            <w:proofErr w:type="spellEnd"/>
            <w:r w:rsidRPr="00463EF1">
              <w:rPr>
                <w:rFonts w:ascii="Georgia" w:eastAsia="Times New Roman" w:hAnsi="Georgia" w:cs="Times New Roman"/>
                <w:bCs/>
                <w:color w:val="0B5394"/>
                <w:sz w:val="24"/>
                <w:szCs w:val="24"/>
              </w:rPr>
              <w:t xml:space="preserve"> профессий, которые показались тебе интересными на рынке труда, перспективы их развития, уровень оплаты специалистов можно, посетив тематические интернет-сайты, полезные материалы публикуются в газетах и журналах.</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u w:val="single"/>
              </w:rPr>
              <w:t>Предположим, эти этапы пройдены</w:t>
            </w:r>
            <w:r w:rsidRPr="00463EF1">
              <w:rPr>
                <w:rFonts w:ascii="Georgia" w:eastAsia="Times New Roman" w:hAnsi="Georgia" w:cs="Times New Roman"/>
                <w:bCs/>
                <w:color w:val="0B5394"/>
                <w:sz w:val="24"/>
                <w:szCs w:val="24"/>
              </w:rPr>
              <w:t>, цель определена.</w:t>
            </w:r>
          </w:p>
          <w:p w:rsidR="00463EF1" w:rsidRPr="00463EF1" w:rsidRDefault="00463EF1" w:rsidP="00463EF1">
            <w:pPr>
              <w:spacing w:after="4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noProof/>
                <w:color w:val="0000FF"/>
                <w:sz w:val="24"/>
                <w:szCs w:val="24"/>
              </w:rPr>
              <w:lastRenderedPageBreak/>
              <w:drawing>
                <wp:inline distT="0" distB="0" distL="0" distR="0">
                  <wp:extent cx="1904365" cy="1266190"/>
                  <wp:effectExtent l="19050" t="0" r="635" b="0"/>
                  <wp:docPr id="5" name="Рисунок 5" descr="https://lh6.googleusercontent.com/-q5SK-NHxfPc/UJkq-yLh5sI/AAAAAAAADGM/LBGqM1F7pKg/s200/x_2a8c9c0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q5SK-NHxfPc/UJkq-yLh5sI/AAAAAAAADGM/LBGqM1F7pKg/s200/x_2a8c9c0a.jpg">
                            <a:hlinkClick r:id="rId10"/>
                          </pic:cNvPr>
                          <pic:cNvPicPr>
                            <a:picLocks noChangeAspect="1" noChangeArrowheads="1"/>
                          </pic:cNvPicPr>
                        </pic:nvPicPr>
                        <pic:blipFill>
                          <a:blip r:embed="rId11"/>
                          <a:srcRect/>
                          <a:stretch>
                            <a:fillRect/>
                          </a:stretch>
                        </pic:blipFill>
                        <pic:spPr bwMode="auto">
                          <a:xfrm>
                            <a:off x="0" y="0"/>
                            <a:ext cx="1904365" cy="1266190"/>
                          </a:xfrm>
                          <a:prstGeom prst="rect">
                            <a:avLst/>
                          </a:prstGeom>
                          <a:noFill/>
                          <a:ln w="9525">
                            <a:noFill/>
                            <a:miter lim="800000"/>
                            <a:headEnd/>
                            <a:tailEnd/>
                          </a:ln>
                        </pic:spPr>
                      </pic:pic>
                    </a:graphicData>
                  </a:graphic>
                </wp:inline>
              </w:drawing>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Теперь нужно как можно больше узнать и о самой профессии, и об учебных заведениях, в которых ее можно получить.</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sz w:val="24"/>
                <w:szCs w:val="24"/>
              </w:rPr>
            </w:pPr>
            <w:r w:rsidRPr="00463EF1">
              <w:rPr>
                <w:rFonts w:ascii="Georgia" w:eastAsia="Times New Roman" w:hAnsi="Georgia" w:cs="Times New Roman"/>
                <w:bCs/>
                <w:color w:val="0B5394"/>
                <w:sz w:val="24"/>
                <w:szCs w:val="24"/>
              </w:rPr>
              <w:t>Снова обратимся к интернету. Каждое учебное заведение имеет свой сайт, кроме того, есть сайты, на которых представлены все учебные заведения города, и всех других городов.</w:t>
            </w:r>
            <w:r w:rsidRPr="00463EF1">
              <w:rPr>
                <w:rFonts w:ascii="Georgia" w:eastAsia="Times New Roman" w:hAnsi="Georgia" w:cs="Times New Roman"/>
                <w:bCs/>
                <w:color w:val="333333"/>
                <w:sz w:val="24"/>
                <w:szCs w:val="24"/>
              </w:rPr>
              <w:t> </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Кроме рекламной информации, собери отзывы об этих учебных заведениях. Немаловажно узнать, как относятся к выпускникам работодатели.</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Важно узнать, выдает ли данное учебное заведение государственный диплом, есть ли у него лицензия и аккредитация, каковы условия поступления.</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Информация о профессии. Конечно, некоторую информацию можно найти в интернете, но лучше всего попросить помощь у живых людей. Спроси у родителей, родственников, друзей и их родителей, родственников и друзей, есть ли у них кто-то, кто работает в интересующей тебя области, попроси познакомить тебя с этим человеком и уговори его рассказать о своей работе, а может быть, даже, удастся побывать на его рабочем месте. </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Как только этот этап пройден можно </w:t>
            </w:r>
            <w:proofErr w:type="gramStart"/>
            <w:r w:rsidRPr="00463EF1">
              <w:rPr>
                <w:rFonts w:ascii="Georgia" w:eastAsia="Times New Roman" w:hAnsi="Georgia" w:cs="Times New Roman"/>
                <w:bCs/>
                <w:color w:val="0B5394"/>
                <w:sz w:val="24"/>
                <w:szCs w:val="24"/>
              </w:rPr>
              <w:t>приступать</w:t>
            </w:r>
            <w:proofErr w:type="gramEnd"/>
            <w:r w:rsidRPr="00463EF1">
              <w:rPr>
                <w:rFonts w:ascii="Georgia" w:eastAsia="Times New Roman" w:hAnsi="Georgia" w:cs="Times New Roman"/>
                <w:bCs/>
                <w:color w:val="0B5394"/>
                <w:sz w:val="24"/>
                <w:szCs w:val="24"/>
              </w:rPr>
              <w:t xml:space="preserve"> к планированию карьеры. Воспользуйся помощью психолога-консультанта. Планирование карьеры – это важный шаг. Четкое понимание своих профессиональных намерений и грамотное управление процессом позволит сбыться самым фантастическим мечтам.</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i/>
                <w:iCs/>
                <w:color w:val="0B5394"/>
                <w:sz w:val="24"/>
                <w:szCs w:val="24"/>
                <w:u w:val="single"/>
              </w:rPr>
              <w:t>Теперь можно начать подготовку к поступлению</w:t>
            </w:r>
            <w:r w:rsidRPr="00463EF1">
              <w:rPr>
                <w:rFonts w:ascii="Georgia" w:eastAsia="Times New Roman" w:hAnsi="Georgia" w:cs="Times New Roman"/>
                <w:bCs/>
                <w:color w:val="0B5394"/>
                <w:sz w:val="24"/>
                <w:szCs w:val="24"/>
              </w:rPr>
              <w:t>, то есть к подготовке к экзаменам.</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К экзаменам можно готовиться самостоятельно, с помощью репетиторов, в системе дополнительного образования, на курсах в различных школах и секциях. Другой путь – участие в олимпиадах и  конкурсах, которые могут дать бонусы при поступлении.</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 помни, что поступить в колледж или вуз – не цель, а средство для того, чтобы стать хорошим, успешным профессионалом. </w:t>
            </w:r>
          </w:p>
          <w:p w:rsidR="00463EF1" w:rsidRPr="00463EF1" w:rsidRDefault="00463EF1" w:rsidP="00463EF1">
            <w:pPr>
              <w:spacing w:before="100" w:beforeAutospacing="1" w:after="100" w:afterAutospacing="1" w:line="240" w:lineRule="auto"/>
              <w:ind w:firstLine="900"/>
              <w:rPr>
                <w:rFonts w:ascii="Georgia" w:eastAsia="Times New Roman" w:hAnsi="Georgia" w:cs="Times New Roman"/>
                <w:color w:val="0B5394"/>
                <w:sz w:val="24"/>
                <w:szCs w:val="24"/>
              </w:rPr>
            </w:pP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______________________</w:t>
            </w:r>
          </w:p>
          <w:p w:rsidR="00463EF1" w:rsidRPr="00463EF1" w:rsidRDefault="00463EF1" w:rsidP="00463EF1">
            <w:pPr>
              <w:spacing w:before="100" w:beforeAutospacing="1" w:after="100" w:afterAutospacing="1" w:line="240" w:lineRule="auto"/>
              <w:rPr>
                <w:rFonts w:ascii="Georgia" w:eastAsia="Times New Roman" w:hAnsi="Georgia" w:cs="Times New Roman"/>
                <w:bCs/>
                <w:color w:val="990000"/>
                <w:sz w:val="27"/>
                <w:szCs w:val="27"/>
              </w:rPr>
            </w:pPr>
          </w:p>
          <w:p w:rsidR="00463EF1" w:rsidRPr="00463EF1" w:rsidRDefault="00463EF1" w:rsidP="00463EF1">
            <w:pPr>
              <w:spacing w:before="100" w:beforeAutospacing="1" w:after="100" w:afterAutospacing="1" w:line="240" w:lineRule="auto"/>
              <w:rPr>
                <w:rFonts w:ascii="Times New Roman" w:eastAsia="Times New Roman" w:hAnsi="Times New Roman" w:cs="Times New Roman"/>
                <w:sz w:val="24"/>
                <w:szCs w:val="24"/>
              </w:rPr>
            </w:pPr>
          </w:p>
        </w:tc>
      </w:tr>
    </w:tbl>
    <w:p w:rsidR="00463EF1" w:rsidRPr="00463EF1" w:rsidRDefault="00463EF1" w:rsidP="00463EF1">
      <w:pPr>
        <w:spacing w:after="0" w:line="240" w:lineRule="auto"/>
        <w:outlineLvl w:val="2"/>
        <w:rPr>
          <w:rFonts w:ascii="Times New Roman" w:eastAsia="Times New Roman" w:hAnsi="Times New Roman" w:cs="Times New Roman"/>
          <w:bCs/>
          <w:color w:val="697335"/>
          <w:sz w:val="50"/>
          <w:szCs w:val="50"/>
        </w:rPr>
      </w:pPr>
      <w:r w:rsidRPr="00463EF1">
        <w:rPr>
          <w:rFonts w:ascii="Times New Roman" w:eastAsia="Times New Roman" w:hAnsi="Times New Roman" w:cs="Times New Roman"/>
          <w:bCs/>
          <w:color w:val="697335"/>
          <w:sz w:val="50"/>
          <w:szCs w:val="50"/>
        </w:rPr>
        <w:lastRenderedPageBreak/>
        <w:t>Вредные советы выпускникам...</w:t>
      </w:r>
    </w:p>
    <w:tbl>
      <w:tblPr>
        <w:tblW w:w="8727" w:type="dxa"/>
        <w:tblCellSpacing w:w="0" w:type="dxa"/>
        <w:tblCellMar>
          <w:top w:w="15" w:type="dxa"/>
          <w:left w:w="15" w:type="dxa"/>
          <w:bottom w:w="15" w:type="dxa"/>
          <w:right w:w="15" w:type="dxa"/>
        </w:tblCellMar>
        <w:tblLook w:val="04A0"/>
      </w:tblPr>
      <w:tblGrid>
        <w:gridCol w:w="8727"/>
      </w:tblGrid>
      <w:tr w:rsidR="00463EF1" w:rsidRPr="00463EF1" w:rsidTr="00463EF1">
        <w:trPr>
          <w:tblCellSpacing w:w="0" w:type="dxa"/>
        </w:trPr>
        <w:tc>
          <w:tcPr>
            <w:tcW w:w="0" w:type="auto"/>
            <w:tcMar>
              <w:top w:w="79" w:type="dxa"/>
              <w:left w:w="79" w:type="dxa"/>
              <w:bottom w:w="79" w:type="dxa"/>
              <w:right w:w="79" w:type="dxa"/>
            </w:tcMar>
            <w:hideMark/>
          </w:tcPr>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Georgia" w:eastAsia="Times New Roman" w:hAnsi="Georgia" w:cs="Times New Roman"/>
                <w:bCs/>
                <w:color w:val="990000"/>
                <w:sz w:val="24"/>
                <w:szCs w:val="24"/>
              </w:rPr>
              <w:t>... или как профессионально испортить себе профессиональную жизнь. </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990000"/>
                <w:sz w:val="24"/>
                <w:szCs w:val="24"/>
              </w:rPr>
              <w:t xml:space="preserve">(в подражание Г. </w:t>
            </w:r>
            <w:proofErr w:type="spellStart"/>
            <w:r w:rsidRPr="00463EF1">
              <w:rPr>
                <w:rFonts w:ascii="Georgia" w:eastAsia="Times New Roman" w:hAnsi="Georgia" w:cs="Times New Roman"/>
                <w:bCs/>
                <w:color w:val="990000"/>
                <w:sz w:val="24"/>
                <w:szCs w:val="24"/>
              </w:rPr>
              <w:t>Остеру</w:t>
            </w:r>
            <w:proofErr w:type="spellEnd"/>
            <w:r w:rsidRPr="00463EF1">
              <w:rPr>
                <w:rFonts w:ascii="Georgia" w:eastAsia="Times New Roman" w:hAnsi="Georgia" w:cs="Times New Roman"/>
                <w:bCs/>
                <w:color w:val="990000"/>
                <w:sz w:val="24"/>
                <w:szCs w:val="24"/>
              </w:rPr>
              <w:t>)</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I.</w:t>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noProof/>
                <w:color w:val="0000FF"/>
                <w:sz w:val="24"/>
                <w:szCs w:val="24"/>
              </w:rPr>
              <w:drawing>
                <wp:inline distT="0" distB="0" distL="0" distR="0">
                  <wp:extent cx="3049905" cy="1381760"/>
                  <wp:effectExtent l="19050" t="0" r="0" b="0"/>
                  <wp:docPr id="11" name="Рисунок 11" descr="https://lh6.googleusercontent.com/-oriGv9TIViY/UJvwoUtxTwI/AAAAAAAADI4/_B8sXKxvG1Q/s320/scintist+%26+programmer.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oriGv9TIViY/UJvwoUtxTwI/AAAAAAAADI4/_B8sXKxvG1Q/s320/scintist+%26+programmer.jpg">
                            <a:hlinkClick r:id="rId12"/>
                          </pic:cNvPr>
                          <pic:cNvPicPr>
                            <a:picLocks noChangeAspect="1" noChangeArrowheads="1"/>
                          </pic:cNvPicPr>
                        </pic:nvPicPr>
                        <pic:blipFill>
                          <a:blip r:embed="rId13"/>
                          <a:srcRect/>
                          <a:stretch>
                            <a:fillRect/>
                          </a:stretch>
                        </pic:blipFill>
                        <pic:spPr bwMode="auto">
                          <a:xfrm>
                            <a:off x="0" y="0"/>
                            <a:ext cx="3049905" cy="1381760"/>
                          </a:xfrm>
                          <a:prstGeom prst="rect">
                            <a:avLst/>
                          </a:prstGeom>
                          <a:noFill/>
                          <a:ln w="9525">
                            <a:noFill/>
                            <a:miter lim="800000"/>
                            <a:headEnd/>
                            <a:tailEnd/>
                          </a:ln>
                        </pic:spPr>
                      </pic:pic>
                    </a:graphicData>
                  </a:graphic>
                </wp:inline>
              </w:drawing>
            </w:r>
          </w:p>
          <w:p w:rsidR="00463EF1" w:rsidRPr="00463EF1" w:rsidRDefault="00463EF1" w:rsidP="00463EF1">
            <w:pPr>
              <w:spacing w:after="0" w:line="240" w:lineRule="auto"/>
              <w:rPr>
                <w:rFonts w:ascii="Times New Roman" w:eastAsia="Times New Roman" w:hAnsi="Times New Roman" w:cs="Times New Roman"/>
                <w:sz w:val="24"/>
                <w:szCs w:val="24"/>
              </w:rPr>
            </w:pPr>
            <w:r w:rsidRPr="00463EF1">
              <w:rPr>
                <w:rFonts w:ascii="Times New Roman" w:eastAsia="Times New Roman" w:hAnsi="Times New Roman" w:cs="Times New Roman"/>
                <w:bCs/>
                <w:sz w:val="24"/>
                <w:szCs w:val="24"/>
              </w:rPr>
              <w:t>Коль, оканчивая школу, ты планируешь карьеру,</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Коль профессию для жизни выбирать пришла пора,</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Не тревожься и расслабься - ни к чему мозги тревожить: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Головой своею думать?! – Не такой уж ты </w:t>
            </w:r>
            <w:proofErr w:type="spellStart"/>
            <w:r w:rsidRPr="00463EF1">
              <w:rPr>
                <w:rFonts w:ascii="Georgia" w:eastAsia="Times New Roman" w:hAnsi="Georgia" w:cs="Times New Roman"/>
                <w:bCs/>
                <w:color w:val="0B5394"/>
                <w:sz w:val="24"/>
                <w:szCs w:val="24"/>
              </w:rPr>
              <w:t>дурак</w:t>
            </w:r>
            <w:proofErr w:type="spellEnd"/>
            <w:r w:rsidRPr="00463EF1">
              <w:rPr>
                <w:rFonts w:ascii="Georgia" w:eastAsia="Times New Roman" w:hAnsi="Georgia" w:cs="Times New Roman"/>
                <w:bCs/>
                <w:color w:val="0B5394"/>
                <w:sz w:val="24"/>
                <w:szCs w:val="24"/>
              </w:rPr>
              <w:t>!</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Лучше быстро – ноги в руки и беги к друзьям-подругам,</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Чтоб спросить их: «После школы собираетесь куда?</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Я хотел бы жить по вашим интересам и желаньям,</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А поэтому желаю в куче с вами поступать».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Дело жизни выбирая, лучше голову не мучить,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Поручи сей труд другому, самому ведь думать в лом,</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Пусть приятели-подруги подберут тебе работу,</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Это будут ИХ проблемы, ты ж в сторонке отдохни.</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II.</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Дело </w:t>
            </w:r>
            <w:proofErr w:type="gramStart"/>
            <w:r w:rsidRPr="00463EF1">
              <w:rPr>
                <w:rFonts w:ascii="Georgia" w:eastAsia="Times New Roman" w:hAnsi="Georgia" w:cs="Times New Roman"/>
                <w:bCs/>
                <w:color w:val="0B5394"/>
                <w:sz w:val="24"/>
                <w:szCs w:val="24"/>
              </w:rPr>
              <w:t>жизни</w:t>
            </w:r>
            <w:proofErr w:type="gramEnd"/>
            <w:r w:rsidRPr="00463EF1">
              <w:rPr>
                <w:rFonts w:ascii="Georgia" w:eastAsia="Times New Roman" w:hAnsi="Georgia" w:cs="Times New Roman"/>
                <w:bCs/>
                <w:color w:val="0B5394"/>
                <w:sz w:val="24"/>
                <w:szCs w:val="24"/>
              </w:rPr>
              <w:t xml:space="preserve"> выбирая, первым делом взгляд бросайте</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На фасад любой работы и на внешний блеск и лоск,</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Ведь в деталях разбираться, чтоб узнать ее проблемы,</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lastRenderedPageBreak/>
              <w:t>Знать про трудности и будни – это просто низкий вкус.</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Потому, отвесив челюсть, зорко </w:t>
            </w:r>
            <w:proofErr w:type="gramStart"/>
            <w:r w:rsidRPr="00463EF1">
              <w:rPr>
                <w:rFonts w:ascii="Georgia" w:eastAsia="Times New Roman" w:hAnsi="Georgia" w:cs="Times New Roman"/>
                <w:bCs/>
                <w:color w:val="0B5394"/>
                <w:sz w:val="24"/>
                <w:szCs w:val="24"/>
              </w:rPr>
              <w:t>пяльтесь</w:t>
            </w:r>
            <w:proofErr w:type="gramEnd"/>
            <w:r w:rsidRPr="00463EF1">
              <w:rPr>
                <w:rFonts w:ascii="Georgia" w:eastAsia="Times New Roman" w:hAnsi="Georgia" w:cs="Times New Roman"/>
                <w:bCs/>
                <w:color w:val="0B5394"/>
                <w:sz w:val="24"/>
                <w:szCs w:val="24"/>
              </w:rPr>
              <w:t xml:space="preserve"> в телевизор,</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 общем, сделайте рекламу информатором своим.</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То, что выглядит эффектно, только это вам и нужно:</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Интервью у вас чтоб брали и снимали бы в кино,</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Чтобы клянчили автограф, осыпали бы цветами,</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Чтоб премьеры умоляли вас приехать к ним на </w:t>
            </w:r>
            <w:proofErr w:type="spellStart"/>
            <w:r w:rsidRPr="00463EF1">
              <w:rPr>
                <w:rFonts w:ascii="Georgia" w:eastAsia="Times New Roman" w:hAnsi="Georgia" w:cs="Times New Roman"/>
                <w:bCs/>
                <w:color w:val="0B5394"/>
                <w:sz w:val="24"/>
                <w:szCs w:val="24"/>
              </w:rPr>
              <w:t>ланч</w:t>
            </w:r>
            <w:proofErr w:type="spellEnd"/>
            <w:r w:rsidRPr="00463EF1">
              <w:rPr>
                <w:rFonts w:ascii="Georgia" w:eastAsia="Times New Roman" w:hAnsi="Georgia" w:cs="Times New Roman"/>
                <w:bCs/>
                <w:color w:val="0B5394"/>
                <w:sz w:val="24"/>
                <w:szCs w:val="24"/>
              </w:rPr>
              <w:t>.</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Выбрав так себе работу, сразу станете известны</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 без всякого усердья слава сразу к вам придет.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III.</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Что является сегодня для профессии главнейшим?</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Каждый </w:t>
            </w:r>
            <w:proofErr w:type="spellStart"/>
            <w:proofErr w:type="gramStart"/>
            <w:r w:rsidRPr="00463EF1">
              <w:rPr>
                <w:rFonts w:ascii="Georgia" w:eastAsia="Times New Roman" w:hAnsi="Georgia" w:cs="Times New Roman"/>
                <w:bCs/>
                <w:color w:val="0B5394"/>
                <w:sz w:val="24"/>
                <w:szCs w:val="24"/>
              </w:rPr>
              <w:t>дурень</w:t>
            </w:r>
            <w:proofErr w:type="spellEnd"/>
            <w:proofErr w:type="gramEnd"/>
            <w:r w:rsidRPr="00463EF1">
              <w:rPr>
                <w:rFonts w:ascii="Georgia" w:eastAsia="Times New Roman" w:hAnsi="Georgia" w:cs="Times New Roman"/>
                <w:bCs/>
                <w:color w:val="0B5394"/>
                <w:sz w:val="24"/>
                <w:szCs w:val="24"/>
              </w:rPr>
              <w:t xml:space="preserve"> вам ответит, что важней всего престиж,</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 неважно, если к делу ты не слишком сильно склонен -</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На </w:t>
            </w:r>
            <w:proofErr w:type="gramStart"/>
            <w:r w:rsidRPr="00463EF1">
              <w:rPr>
                <w:rFonts w:ascii="Georgia" w:eastAsia="Times New Roman" w:hAnsi="Georgia" w:cs="Times New Roman"/>
                <w:bCs/>
                <w:color w:val="0B5394"/>
                <w:sz w:val="24"/>
                <w:szCs w:val="24"/>
              </w:rPr>
              <w:t>постылую</w:t>
            </w:r>
            <w:proofErr w:type="gramEnd"/>
            <w:r w:rsidRPr="00463EF1">
              <w:rPr>
                <w:rFonts w:ascii="Georgia" w:eastAsia="Times New Roman" w:hAnsi="Georgia" w:cs="Times New Roman"/>
                <w:bCs/>
                <w:color w:val="0B5394"/>
                <w:sz w:val="24"/>
                <w:szCs w:val="24"/>
              </w:rPr>
              <w:t xml:space="preserve"> работу каждый день – как будто в бой,</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Но зато, представь, приятно: все от зависти сгорают,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Видя, как к себе на службу ты идешь, такой крутой!</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Ну а если кто-то скажет, что твое желанье </w:t>
            </w:r>
            <w:proofErr w:type="gramStart"/>
            <w:r w:rsidRPr="00463EF1">
              <w:rPr>
                <w:rFonts w:ascii="Georgia" w:eastAsia="Times New Roman" w:hAnsi="Georgia" w:cs="Times New Roman"/>
                <w:bCs/>
                <w:color w:val="0B5394"/>
                <w:sz w:val="24"/>
                <w:szCs w:val="24"/>
              </w:rPr>
              <w:t>тщетным</w:t>
            </w:r>
            <w:proofErr w:type="gramEnd"/>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Может стать, что в нашем мире неизменных истин нет: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Что престижным было раньше, завтра станет незаметным, </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И окажется: судьбою дан тебе не тот билет,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Ты заткни скорее уши – ни за что его не слушай:</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Коль профессия престижна, так и будет – сотни лет!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IV.</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Специальность выбирая, не старайся долго думать,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Ведь намного интересней наобум их выбирать.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Ты возьми в библиотеке толстый справочник профессий,</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lastRenderedPageBreak/>
              <w:t>А потом, глаза зажмурив, начинай его листать.</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Отсчитав страниц пятнадцать или двадцать, или сорок</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Глаз пока не открывая, пальцем в книгу тупо ткни…</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Если ж эта специальность тебе вовсе не подходит,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Головы себе такою ерундой не забивай:</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Не понравится работа – поменять ее конечно</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Без проблем и без волнений сможешь тут же – в пять минут,</w:t>
            </w:r>
          </w:p>
          <w:p w:rsidR="00463EF1" w:rsidRPr="00463EF1" w:rsidRDefault="00463EF1" w:rsidP="00463EF1">
            <w:pPr>
              <w:spacing w:before="100" w:beforeAutospacing="1" w:after="100" w:afterAutospacing="1" w:line="240" w:lineRule="auto"/>
              <w:jc w:val="center"/>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xml:space="preserve">Соберешь свои </w:t>
            </w:r>
            <w:proofErr w:type="gramStart"/>
            <w:r w:rsidRPr="00463EF1">
              <w:rPr>
                <w:rFonts w:ascii="Georgia" w:eastAsia="Times New Roman" w:hAnsi="Georgia" w:cs="Times New Roman"/>
                <w:bCs/>
                <w:color w:val="0B5394"/>
                <w:sz w:val="24"/>
                <w:szCs w:val="24"/>
              </w:rPr>
              <w:t>манатки</w:t>
            </w:r>
            <w:proofErr w:type="gramEnd"/>
            <w:r w:rsidRPr="00463EF1">
              <w:rPr>
                <w:rFonts w:ascii="Georgia" w:eastAsia="Times New Roman" w:hAnsi="Georgia" w:cs="Times New Roman"/>
                <w:bCs/>
                <w:color w:val="0B5394"/>
                <w:sz w:val="24"/>
                <w:szCs w:val="24"/>
              </w:rPr>
              <w:t xml:space="preserve"> и пойдешь в другое место –</w:t>
            </w:r>
          </w:p>
          <w:p w:rsidR="00463EF1" w:rsidRDefault="00463EF1" w:rsidP="00463EF1">
            <w:pPr>
              <w:spacing w:before="100" w:beforeAutospacing="1" w:after="100" w:afterAutospacing="1" w:line="240" w:lineRule="auto"/>
              <w:jc w:val="center"/>
              <w:rPr>
                <w:rFonts w:ascii="Georgia" w:eastAsia="Times New Roman" w:hAnsi="Georgia" w:cs="Times New Roman"/>
                <w:bCs/>
                <w:color w:val="0B5394"/>
                <w:sz w:val="24"/>
                <w:szCs w:val="24"/>
              </w:rPr>
            </w:pPr>
            <w:r w:rsidRPr="00463EF1">
              <w:rPr>
                <w:rFonts w:ascii="Georgia" w:eastAsia="Times New Roman" w:hAnsi="Georgia" w:cs="Times New Roman"/>
                <w:bCs/>
                <w:color w:val="0B5394"/>
                <w:sz w:val="24"/>
                <w:szCs w:val="24"/>
              </w:rPr>
              <w:t>С распростертыми руками там тебя, конечно, ждут.</w:t>
            </w:r>
          </w:p>
          <w:p w:rsidR="000E35AE" w:rsidRPr="00463EF1" w:rsidRDefault="000E35AE" w:rsidP="00463EF1">
            <w:pPr>
              <w:spacing w:before="100" w:beforeAutospacing="1" w:after="100" w:afterAutospacing="1" w:line="240" w:lineRule="auto"/>
              <w:jc w:val="center"/>
              <w:rPr>
                <w:rFonts w:ascii="Georgia" w:eastAsia="Times New Roman" w:hAnsi="Georgia" w:cs="Times New Roman"/>
                <w:color w:val="0B5394"/>
                <w:sz w:val="24"/>
                <w:szCs w:val="24"/>
              </w:rPr>
            </w:pPr>
          </w:p>
          <w:p w:rsidR="00463EF1" w:rsidRPr="00463EF1" w:rsidRDefault="00463EF1" w:rsidP="00463EF1">
            <w:pPr>
              <w:spacing w:before="100" w:beforeAutospacing="1" w:after="100" w:afterAutospacing="1" w:line="240" w:lineRule="auto"/>
              <w:jc w:val="right"/>
              <w:rPr>
                <w:rFonts w:ascii="Georgia" w:eastAsia="Times New Roman" w:hAnsi="Georgia" w:cs="Times New Roman"/>
                <w:color w:val="0B5394"/>
                <w:sz w:val="24"/>
                <w:szCs w:val="24"/>
              </w:rPr>
            </w:pPr>
            <w:r w:rsidRPr="00463EF1">
              <w:rPr>
                <w:rFonts w:ascii="Georgia" w:eastAsia="Times New Roman" w:hAnsi="Georgia" w:cs="Times New Roman"/>
                <w:bCs/>
                <w:color w:val="0B5394"/>
                <w:sz w:val="24"/>
                <w:szCs w:val="24"/>
              </w:rPr>
              <w:t>© В.И. Власюк, психолог, сотрудник Центра развития личности</w:t>
            </w:r>
          </w:p>
          <w:p w:rsidR="00463EF1" w:rsidRPr="00463EF1" w:rsidRDefault="00463EF1" w:rsidP="00463EF1">
            <w:pPr>
              <w:spacing w:after="0" w:line="240" w:lineRule="auto"/>
              <w:jc w:val="right"/>
              <w:rPr>
                <w:rFonts w:ascii="Georgia" w:eastAsia="Times New Roman" w:hAnsi="Georgia" w:cs="Times New Roman"/>
                <w:color w:val="0B5394"/>
                <w:sz w:val="24"/>
                <w:szCs w:val="24"/>
              </w:rPr>
            </w:pPr>
            <w:proofErr w:type="gramStart"/>
            <w:r w:rsidRPr="00463EF1">
              <w:rPr>
                <w:rFonts w:ascii="Georgia" w:eastAsia="Times New Roman" w:hAnsi="Georgia" w:cs="Times New Roman"/>
                <w:bCs/>
                <w:color w:val="0B5394"/>
                <w:sz w:val="24"/>
                <w:szCs w:val="24"/>
              </w:rPr>
              <w:t>(</w:t>
            </w:r>
            <w:hyperlink r:id="rId14" w:history="1">
              <w:r w:rsidRPr="00463EF1">
                <w:rPr>
                  <w:rFonts w:ascii="Georgia" w:eastAsia="Times New Roman" w:hAnsi="Georgia" w:cs="Times New Roman"/>
                  <w:bCs/>
                  <w:color w:val="0000FF"/>
                  <w:sz w:val="24"/>
                  <w:szCs w:val="24"/>
                </w:rPr>
                <w:t>http://personrost.tver.ru/index.html</w:t>
              </w:r>
            </w:hyperlink>
            <w:proofErr w:type="gramEnd"/>
          </w:p>
        </w:tc>
      </w:tr>
    </w:tbl>
    <w:p w:rsidR="0093663D" w:rsidRPr="00463EF1" w:rsidRDefault="0093663D"/>
    <w:sectPr w:rsidR="0093663D" w:rsidRPr="00463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463EF1"/>
    <w:rsid w:val="000E35AE"/>
    <w:rsid w:val="00463EF1"/>
    <w:rsid w:val="00936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63E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3EF1"/>
    <w:rPr>
      <w:rFonts w:ascii="Times New Roman" w:eastAsia="Times New Roman" w:hAnsi="Times New Roman" w:cs="Times New Roman"/>
      <w:b/>
      <w:bCs/>
      <w:sz w:val="27"/>
      <w:szCs w:val="27"/>
    </w:rPr>
  </w:style>
  <w:style w:type="character" w:styleId="a3">
    <w:name w:val="Hyperlink"/>
    <w:basedOn w:val="a0"/>
    <w:uiPriority w:val="99"/>
    <w:semiHidden/>
    <w:unhideWhenUsed/>
    <w:rsid w:val="00463EF1"/>
    <w:rPr>
      <w:color w:val="0000FF"/>
      <w:u w:val="single"/>
    </w:rPr>
  </w:style>
  <w:style w:type="paragraph" w:styleId="a4">
    <w:name w:val="Normal (Web)"/>
    <w:basedOn w:val="a"/>
    <w:uiPriority w:val="99"/>
    <w:unhideWhenUsed/>
    <w:rsid w:val="00463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3EF1"/>
  </w:style>
  <w:style w:type="paragraph" w:styleId="a5">
    <w:name w:val="Balloon Text"/>
    <w:basedOn w:val="a"/>
    <w:link w:val="a6"/>
    <w:uiPriority w:val="99"/>
    <w:semiHidden/>
    <w:unhideWhenUsed/>
    <w:rsid w:val="00463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3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055198">
      <w:bodyDiv w:val="1"/>
      <w:marLeft w:val="0"/>
      <w:marRight w:val="0"/>
      <w:marTop w:val="0"/>
      <w:marBottom w:val="0"/>
      <w:divBdr>
        <w:top w:val="none" w:sz="0" w:space="0" w:color="auto"/>
        <w:left w:val="none" w:sz="0" w:space="0" w:color="auto"/>
        <w:bottom w:val="none" w:sz="0" w:space="0" w:color="auto"/>
        <w:right w:val="none" w:sz="0" w:space="0" w:color="auto"/>
      </w:divBdr>
      <w:divsChild>
        <w:div w:id="673916490">
          <w:marLeft w:val="0"/>
          <w:marRight w:val="0"/>
          <w:marTop w:val="0"/>
          <w:marBottom w:val="0"/>
          <w:divBdr>
            <w:top w:val="none" w:sz="0" w:space="0" w:color="auto"/>
            <w:left w:val="none" w:sz="0" w:space="0" w:color="auto"/>
            <w:bottom w:val="none" w:sz="0" w:space="0" w:color="auto"/>
            <w:right w:val="none" w:sz="0" w:space="0" w:color="auto"/>
          </w:divBdr>
          <w:divsChild>
            <w:div w:id="486558509">
              <w:marLeft w:val="0"/>
              <w:marRight w:val="0"/>
              <w:marTop w:val="0"/>
              <w:marBottom w:val="0"/>
              <w:divBdr>
                <w:top w:val="none" w:sz="0" w:space="0" w:color="auto"/>
                <w:left w:val="none" w:sz="0" w:space="0" w:color="auto"/>
                <w:bottom w:val="none" w:sz="0" w:space="0" w:color="auto"/>
                <w:right w:val="none" w:sz="0" w:space="0" w:color="auto"/>
              </w:divBdr>
              <w:divsChild>
                <w:div w:id="1832865641">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1819566342">
      <w:bodyDiv w:val="1"/>
      <w:marLeft w:val="0"/>
      <w:marRight w:val="0"/>
      <w:marTop w:val="0"/>
      <w:marBottom w:val="0"/>
      <w:divBdr>
        <w:top w:val="none" w:sz="0" w:space="0" w:color="auto"/>
        <w:left w:val="none" w:sz="0" w:space="0" w:color="auto"/>
        <w:bottom w:val="none" w:sz="0" w:space="0" w:color="auto"/>
        <w:right w:val="none" w:sz="0" w:space="0" w:color="auto"/>
      </w:divBdr>
      <w:divsChild>
        <w:div w:id="1667780646">
          <w:marLeft w:val="0"/>
          <w:marRight w:val="0"/>
          <w:marTop w:val="0"/>
          <w:marBottom w:val="0"/>
          <w:divBdr>
            <w:top w:val="none" w:sz="0" w:space="0" w:color="auto"/>
            <w:left w:val="none" w:sz="0" w:space="0" w:color="auto"/>
            <w:bottom w:val="none" w:sz="0" w:space="0" w:color="auto"/>
            <w:right w:val="none" w:sz="0" w:space="0" w:color="auto"/>
          </w:divBdr>
          <w:divsChild>
            <w:div w:id="610163297">
              <w:marLeft w:val="0"/>
              <w:marRight w:val="0"/>
              <w:marTop w:val="0"/>
              <w:marBottom w:val="0"/>
              <w:divBdr>
                <w:top w:val="none" w:sz="0" w:space="0" w:color="auto"/>
                <w:left w:val="none" w:sz="0" w:space="0" w:color="auto"/>
                <w:bottom w:val="none" w:sz="0" w:space="0" w:color="auto"/>
                <w:right w:val="none" w:sz="0" w:space="0" w:color="auto"/>
              </w:divBdr>
              <w:divsChild>
                <w:div w:id="1391616879">
                  <w:marLeft w:val="0"/>
                  <w:marRight w:val="79"/>
                  <w:marTop w:val="40"/>
                  <w:marBottom w:val="0"/>
                  <w:divBdr>
                    <w:top w:val="none" w:sz="0" w:space="0" w:color="auto"/>
                    <w:left w:val="none" w:sz="0" w:space="0" w:color="auto"/>
                    <w:bottom w:val="none" w:sz="0" w:space="0" w:color="auto"/>
                    <w:right w:val="none" w:sz="0" w:space="0" w:color="auto"/>
                  </w:divBdr>
                </w:div>
                <w:div w:id="955673497">
                  <w:marLeft w:val="0"/>
                  <w:marRight w:val="79"/>
                  <w:marTop w:val="40"/>
                  <w:marBottom w:val="0"/>
                  <w:divBdr>
                    <w:top w:val="none" w:sz="0" w:space="0" w:color="auto"/>
                    <w:left w:val="none" w:sz="0" w:space="0" w:color="auto"/>
                    <w:bottom w:val="none" w:sz="0" w:space="0" w:color="auto"/>
                    <w:right w:val="none" w:sz="0" w:space="0" w:color="auto"/>
                  </w:divBdr>
                </w:div>
                <w:div w:id="39404974">
                  <w:marLeft w:val="79"/>
                  <w:marRight w:val="79"/>
                  <w:marTop w:val="40"/>
                  <w:marBottom w:val="40"/>
                  <w:divBdr>
                    <w:top w:val="none" w:sz="0" w:space="0" w:color="auto"/>
                    <w:left w:val="none" w:sz="0" w:space="0" w:color="auto"/>
                    <w:bottom w:val="none" w:sz="0" w:space="0" w:color="auto"/>
                    <w:right w:val="none" w:sz="0" w:space="0" w:color="auto"/>
                  </w:divBdr>
                </w:div>
                <w:div w:id="882910940">
                  <w:marLeft w:val="0"/>
                  <w:marRight w:val="79"/>
                  <w:marTop w:val="40"/>
                  <w:marBottom w:val="0"/>
                  <w:divBdr>
                    <w:top w:val="none" w:sz="0" w:space="0" w:color="auto"/>
                    <w:left w:val="none" w:sz="0" w:space="0" w:color="auto"/>
                    <w:bottom w:val="none" w:sz="0" w:space="0" w:color="auto"/>
                    <w:right w:val="none" w:sz="0" w:space="0" w:color="auto"/>
                  </w:divBdr>
                </w:div>
                <w:div w:id="1406537670">
                  <w:marLeft w:val="79"/>
                  <w:marRight w:val="79"/>
                  <w:marTop w:val="40"/>
                  <w:marBottom w:val="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casaweb.google.com/109719726549060858848/62012#5807718533694148866"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icasaweb.google.com/109719726549060858848/8201204#580850071997050445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icasaweb.google.com/109719726549060858848/6201209#580772084591979117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icasaweb.google.com/109719726549060858848/6201205#5807720452581353154" TargetMode="External"/><Relationship Id="rId4" Type="http://schemas.openxmlformats.org/officeDocument/2006/relationships/hyperlink" Target="https://picasaweb.google.com/109719726549060858848/6201202#5807719644274081026" TargetMode="External"/><Relationship Id="rId9" Type="http://schemas.openxmlformats.org/officeDocument/2006/relationships/image" Target="media/image3.jpeg"/><Relationship Id="rId14" Type="http://schemas.openxmlformats.org/officeDocument/2006/relationships/hyperlink" Target="http://personrost.tver.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1414</Words>
  <Characters>8061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МБОУ БСОШ</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2</cp:revision>
  <dcterms:created xsi:type="dcterms:W3CDTF">2015-09-10T09:07:00Z</dcterms:created>
  <dcterms:modified xsi:type="dcterms:W3CDTF">2015-09-10T09:23:00Z</dcterms:modified>
</cp:coreProperties>
</file>